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F82AB" w14:textId="77777777" w:rsidR="00D13AC5" w:rsidRDefault="00000000">
      <w:pPr>
        <w:pStyle w:val="Title"/>
      </w:pPr>
      <w:r>
        <w:t>THERESA KITCHENS</w:t>
      </w:r>
    </w:p>
    <w:p w14:paraId="2954CEDC" w14:textId="0B384843" w:rsidR="00D13AC5" w:rsidRDefault="00000000">
      <w:r>
        <w:t xml:space="preserve">Accountant &amp; Business Consultant | </w:t>
      </w:r>
      <w:r w:rsidR="00CA65F3">
        <w:t>Crystal Beach, TX</w:t>
      </w:r>
      <w:r>
        <w:t xml:space="preserve"> | (</w:t>
      </w:r>
      <w:r w:rsidR="00CA65F3">
        <w:t>409</w:t>
      </w:r>
      <w:r>
        <w:t xml:space="preserve">) </w:t>
      </w:r>
      <w:r w:rsidR="00CA65F3">
        <w:t>340-1672</w:t>
      </w:r>
      <w:r>
        <w:t xml:space="preserve"> | ema</w:t>
      </w:r>
      <w:r w:rsidR="00CA65F3">
        <w:t>il: theresa@nexusproservices.org</w:t>
      </w:r>
      <w:r>
        <w:t xml:space="preserve"> | </w:t>
      </w:r>
    </w:p>
    <w:p w14:paraId="3590A7C3" w14:textId="77777777" w:rsidR="00D13AC5" w:rsidRDefault="00D13AC5"/>
    <w:p w14:paraId="0980B584" w14:textId="77777777" w:rsidR="00D13AC5" w:rsidRDefault="00000000">
      <w:r>
        <w:rPr>
          <w:b/>
          <w:sz w:val="24"/>
        </w:rPr>
        <w:t>PROFESSIONAL SUMMARY</w:t>
      </w:r>
    </w:p>
    <w:p w14:paraId="4EC9DA68" w14:textId="77777777" w:rsidR="00D13AC5" w:rsidRDefault="00000000" w:rsidP="00076C38">
      <w:pPr>
        <w:jc w:val="both"/>
      </w:pPr>
      <w:r>
        <w:t>Results-driven Accounting and Business Consulting professional with proven expertise in financial management, process optimization, and strategic advisory. Adept at driving operational efficiency, ensuring regulatory compliance, and delivering insightful business solutions that support growth and profitability. Demonstrated success in collaborating with leadership teams to streamline processes and improve financial performance.</w:t>
      </w:r>
    </w:p>
    <w:p w14:paraId="30CCB9E6" w14:textId="77777777" w:rsidR="00D13AC5" w:rsidRDefault="00000000">
      <w:r>
        <w:rPr>
          <w:b/>
          <w:sz w:val="24"/>
        </w:rPr>
        <w:t>PROFESSIONAL EXPERIENCE</w:t>
      </w:r>
    </w:p>
    <w:p w14:paraId="7B90DA49" w14:textId="38481E04" w:rsidR="00D13AC5" w:rsidRDefault="00CA65F3">
      <w:r>
        <w:t>Senior Accountant-Owner</w:t>
      </w:r>
      <w:r w:rsidR="00000000">
        <w:t xml:space="preserve"> / Business Consultant | Nexus Pro </w:t>
      </w:r>
      <w:r>
        <w:t>Services</w:t>
      </w:r>
      <w:r w:rsidR="00000000">
        <w:t xml:space="preserve"> | </w:t>
      </w:r>
      <w:r>
        <w:t>Crystal Beach</w:t>
      </w:r>
      <w:r w:rsidR="00000000">
        <w:t xml:space="preserve">, TX | </w:t>
      </w:r>
      <w:r>
        <w:t>2000</w:t>
      </w:r>
      <w:r w:rsidR="00000000">
        <w:t xml:space="preserve"> – Present</w:t>
      </w:r>
    </w:p>
    <w:p w14:paraId="7F131D66" w14:textId="77777777" w:rsidR="00D13AC5" w:rsidRDefault="00000000" w:rsidP="00CA65F3">
      <w:pPr>
        <w:pStyle w:val="ListBullet"/>
        <w:numPr>
          <w:ilvl w:val="0"/>
          <w:numId w:val="0"/>
        </w:numPr>
        <w:ind w:left="360"/>
      </w:pPr>
      <w:r>
        <w:t>• Lead financial planning, reporting, and analysis for multiple client portfolios.</w:t>
      </w:r>
    </w:p>
    <w:p w14:paraId="1B5BCE10" w14:textId="77777777" w:rsidR="00D13AC5" w:rsidRDefault="00000000" w:rsidP="00CA65F3">
      <w:pPr>
        <w:pStyle w:val="ListBullet"/>
        <w:numPr>
          <w:ilvl w:val="0"/>
          <w:numId w:val="0"/>
        </w:numPr>
        <w:ind w:left="360"/>
      </w:pPr>
      <w:r>
        <w:t>• Develop and implement accounting systems improving data accuracy and compliance.</w:t>
      </w:r>
    </w:p>
    <w:p w14:paraId="2BFD06F8" w14:textId="77777777" w:rsidR="00D13AC5" w:rsidRDefault="00000000" w:rsidP="00CA65F3">
      <w:pPr>
        <w:pStyle w:val="ListBullet"/>
        <w:numPr>
          <w:ilvl w:val="0"/>
          <w:numId w:val="0"/>
        </w:numPr>
        <w:ind w:left="360"/>
      </w:pPr>
      <w:r>
        <w:t>• Provide strategic consulting services on budgeting, forecasting, and operational efficiency.</w:t>
      </w:r>
    </w:p>
    <w:p w14:paraId="3536C56D" w14:textId="77777777" w:rsidR="00D13AC5" w:rsidRDefault="00000000" w:rsidP="00CA65F3">
      <w:pPr>
        <w:pStyle w:val="ListBullet"/>
        <w:numPr>
          <w:ilvl w:val="0"/>
          <w:numId w:val="0"/>
        </w:numPr>
        <w:ind w:left="360"/>
      </w:pPr>
      <w:r>
        <w:t>• Prepared monthly and annual financial statements in compliance with GAAP standards.</w:t>
      </w:r>
    </w:p>
    <w:p w14:paraId="1140B81F" w14:textId="77777777" w:rsidR="00D13AC5" w:rsidRDefault="00000000" w:rsidP="00CA65F3">
      <w:pPr>
        <w:pStyle w:val="ListBullet"/>
        <w:numPr>
          <w:ilvl w:val="0"/>
          <w:numId w:val="0"/>
        </w:numPr>
        <w:ind w:left="360"/>
      </w:pPr>
      <w:r>
        <w:t>• Collaborated with business clients to identify process improvement opportunities.</w:t>
      </w:r>
    </w:p>
    <w:p w14:paraId="7AE448B6" w14:textId="77777777" w:rsidR="00D13AC5" w:rsidRDefault="00000000" w:rsidP="00CA65F3">
      <w:pPr>
        <w:pStyle w:val="ListBullet"/>
        <w:numPr>
          <w:ilvl w:val="0"/>
          <w:numId w:val="0"/>
        </w:numPr>
        <w:ind w:left="360"/>
      </w:pPr>
      <w:r>
        <w:t>• Assisted in internal audits and ensured timely reconciliation of accounts.</w:t>
      </w:r>
    </w:p>
    <w:p w14:paraId="22C66AF3" w14:textId="77777777" w:rsidR="00D13AC5" w:rsidRDefault="00000000">
      <w:r>
        <w:rPr>
          <w:b/>
          <w:sz w:val="24"/>
        </w:rPr>
        <w:t>EDUCATION</w:t>
      </w:r>
    </w:p>
    <w:p w14:paraId="29E6D7EB" w14:textId="57612C68" w:rsidR="00D13AC5" w:rsidRDefault="00000000">
      <w:r>
        <w:t xml:space="preserve">Bachelor of Science in Accounting </w:t>
      </w:r>
      <w:r w:rsidR="00CA65F3">
        <w:t>/2000</w:t>
      </w:r>
    </w:p>
    <w:p w14:paraId="17F62DDC" w14:textId="77777777" w:rsidR="00D13AC5" w:rsidRDefault="00000000">
      <w:r>
        <w:rPr>
          <w:b/>
          <w:sz w:val="24"/>
        </w:rPr>
        <w:t>KEY SKILLS</w:t>
      </w:r>
    </w:p>
    <w:p w14:paraId="69183ADD" w14:textId="77777777" w:rsidR="00D13AC5" w:rsidRDefault="00000000">
      <w:r>
        <w:t>Financial Reporting • Accounting Operations • Business Consulting • Strategic Planning • Budgeting &amp; Forecasting • Process Improvement • QuickBooks • GAAP Compliance • Client Relations • Microsoft Excel</w:t>
      </w:r>
    </w:p>
    <w:p w14:paraId="7FAAA2E6" w14:textId="77777777" w:rsidR="00D13AC5" w:rsidRDefault="00D13AC5"/>
    <w:sectPr w:rsidR="00D13AC5"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3163042">
    <w:abstractNumId w:val="8"/>
  </w:num>
  <w:num w:numId="2" w16cid:durableId="1949072011">
    <w:abstractNumId w:val="6"/>
  </w:num>
  <w:num w:numId="3" w16cid:durableId="1172060918">
    <w:abstractNumId w:val="5"/>
  </w:num>
  <w:num w:numId="4" w16cid:durableId="1496845913">
    <w:abstractNumId w:val="4"/>
  </w:num>
  <w:num w:numId="5" w16cid:durableId="842671971">
    <w:abstractNumId w:val="7"/>
  </w:num>
  <w:num w:numId="6" w16cid:durableId="1596864780">
    <w:abstractNumId w:val="3"/>
  </w:num>
  <w:num w:numId="7" w16cid:durableId="1772311326">
    <w:abstractNumId w:val="2"/>
  </w:num>
  <w:num w:numId="8" w16cid:durableId="292487940">
    <w:abstractNumId w:val="1"/>
  </w:num>
  <w:num w:numId="9" w16cid:durableId="444423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39A"/>
    <w:rsid w:val="0006063C"/>
    <w:rsid w:val="00076C38"/>
    <w:rsid w:val="0015074B"/>
    <w:rsid w:val="0029639D"/>
    <w:rsid w:val="00326F90"/>
    <w:rsid w:val="00AA1D8D"/>
    <w:rsid w:val="00B47730"/>
    <w:rsid w:val="00CA65F3"/>
    <w:rsid w:val="00CB0664"/>
    <w:rsid w:val="00D13A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78D94"/>
  <w14:defaultImageDpi w14:val="300"/>
  <w15:docId w15:val="{41BA7330-A627-4112-95E4-57A1DBC2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180</Words>
  <Characters>1303</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Theresa Kitchens</cp:lastModifiedBy>
  <cp:revision>3</cp:revision>
  <dcterms:created xsi:type="dcterms:W3CDTF">2025-10-17T14:25:00Z</dcterms:created>
  <dcterms:modified xsi:type="dcterms:W3CDTF">2025-10-17T14:25:00Z</dcterms:modified>
  <cp:category/>
</cp:coreProperties>
</file>