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61B8" w14:textId="77777777" w:rsidR="0067546D" w:rsidRDefault="0067546D" w:rsidP="0067546D">
      <w:pPr>
        <w:pStyle w:val="Title"/>
      </w:pPr>
      <w:r>
        <w:t>Resume: Bookkeeper &amp; Owner, Bob's Tax Service</w:t>
      </w:r>
    </w:p>
    <w:p w14:paraId="42148CD2" w14:textId="77777777" w:rsidR="0067546D" w:rsidRDefault="0067546D" w:rsidP="0067546D">
      <w:pPr>
        <w:pStyle w:val="Subtitle"/>
      </w:pPr>
      <w:r>
        <w:t>Professional Profile and Career History</w:t>
      </w:r>
    </w:p>
    <w:p w14:paraId="08119C66" w14:textId="4B11BDDB" w:rsidR="0067546D" w:rsidRDefault="0067546D" w:rsidP="0067546D">
      <w:r w:rsidRPr="0067546D">
        <w:t xml:space="preserve">NAME: </w:t>
      </w:r>
      <w:r>
        <w:t>Robert Poissonnier ASFP</w:t>
      </w:r>
    </w:p>
    <w:p w14:paraId="07367692" w14:textId="27310CCA" w:rsidR="0067546D" w:rsidRDefault="0067546D" w:rsidP="0067546D">
      <w:r w:rsidRPr="0067546D">
        <w:t xml:space="preserve">ADDRESS: </w:t>
      </w:r>
      <w:r>
        <w:t>729 Ed Oats Rd Keyser, WV 26726</w:t>
      </w:r>
    </w:p>
    <w:p w14:paraId="5DC9488A" w14:textId="27B814C7" w:rsidR="0067546D" w:rsidRDefault="0067546D" w:rsidP="0067546D">
      <w:r w:rsidRPr="0067546D">
        <w:t xml:space="preserve">PHONE: </w:t>
      </w:r>
      <w:r>
        <w:t>304-212-0097</w:t>
      </w:r>
    </w:p>
    <w:p w14:paraId="3E7A6091" w14:textId="7D950C3F" w:rsidR="0067546D" w:rsidRDefault="0067546D" w:rsidP="0067546D">
      <w:r w:rsidRPr="0067546D">
        <w:t xml:space="preserve">EMAIL: </w:t>
      </w:r>
      <w:r>
        <w:t>robert.poissonnier@bobstaxservices.com</w:t>
      </w:r>
    </w:p>
    <w:p w14:paraId="15E054CE" w14:textId="77777777" w:rsidR="0067546D" w:rsidRDefault="0067546D" w:rsidP="0067546D">
      <w:pPr>
        <w:pStyle w:val="Heading1"/>
      </w:pPr>
      <w:r>
        <w:t>Professional Summary</w:t>
      </w:r>
    </w:p>
    <w:p w14:paraId="6657ABDA" w14:textId="77111500" w:rsidR="0067546D" w:rsidRDefault="0067546D" w:rsidP="0067546D">
      <w:r w:rsidRPr="0067546D">
        <w:t>Experienced and dedicated bookkeeper with expertise in accounting, payroll management, and tax preparation. As the owner of Bob’s Tax Service, I provide exceptional financial services to individuals and small businesses, focusing on accuracy, compliance, and personalized support. Proficient in all areas of bookkeeping and business administration, I am committed to helping clients achieve financial clarity and peace of mind. My strong organizational skills, attention to detail, and passion for helping others make me an invaluable partner for anyone seeking trustworthy accounting and tax solutions.</w:t>
      </w:r>
    </w:p>
    <w:p w14:paraId="248BBFB0" w14:textId="77777777" w:rsidR="0067546D" w:rsidRDefault="0067546D" w:rsidP="0067546D">
      <w:pPr>
        <w:pStyle w:val="Heading1"/>
      </w:pPr>
      <w:r>
        <w:t>Core Competencies</w:t>
      </w:r>
    </w:p>
    <w:p w14:paraId="1C516A32" w14:textId="77777777" w:rsidR="0067546D" w:rsidRDefault="0067546D" w:rsidP="0067546D">
      <w:pPr>
        <w:pStyle w:val="ListParagraph"/>
        <w:numPr>
          <w:ilvl w:val="0"/>
          <w:numId w:val="1"/>
        </w:numPr>
      </w:pPr>
      <w:r w:rsidRPr="0067546D">
        <w:t>Full-cycle bookkeeping and financial record-keeping</w:t>
      </w:r>
    </w:p>
    <w:p w14:paraId="76F319C2" w14:textId="77777777" w:rsidR="0067546D" w:rsidRDefault="0067546D" w:rsidP="0067546D">
      <w:pPr>
        <w:pStyle w:val="ListParagraph"/>
        <w:numPr>
          <w:ilvl w:val="0"/>
          <w:numId w:val="1"/>
        </w:numPr>
      </w:pPr>
      <w:r w:rsidRPr="0067546D">
        <w:t>Tax preparation for individuals, sole proprietors, and small businesses</w:t>
      </w:r>
    </w:p>
    <w:p w14:paraId="6FD52C49" w14:textId="77777777" w:rsidR="0067546D" w:rsidRDefault="0067546D" w:rsidP="0067546D">
      <w:pPr>
        <w:pStyle w:val="ListParagraph"/>
        <w:numPr>
          <w:ilvl w:val="0"/>
          <w:numId w:val="1"/>
        </w:numPr>
      </w:pPr>
      <w:r w:rsidRPr="0067546D">
        <w:t>Payroll processing and compliance</w:t>
      </w:r>
    </w:p>
    <w:p w14:paraId="06B8A1DE" w14:textId="77777777" w:rsidR="0067546D" w:rsidRDefault="0067546D" w:rsidP="0067546D">
      <w:pPr>
        <w:pStyle w:val="ListParagraph"/>
        <w:numPr>
          <w:ilvl w:val="0"/>
          <w:numId w:val="1"/>
        </w:numPr>
      </w:pPr>
      <w:r w:rsidRPr="0067546D">
        <w:t>Accounts payable and receivable management</w:t>
      </w:r>
    </w:p>
    <w:p w14:paraId="32FD238E" w14:textId="77777777" w:rsidR="0067546D" w:rsidRDefault="0067546D" w:rsidP="0067546D">
      <w:pPr>
        <w:pStyle w:val="ListParagraph"/>
        <w:numPr>
          <w:ilvl w:val="0"/>
          <w:numId w:val="1"/>
        </w:numPr>
      </w:pPr>
      <w:r w:rsidRPr="0067546D">
        <w:t>Bank reconciliations and financial statement preparation</w:t>
      </w:r>
    </w:p>
    <w:p w14:paraId="3FCF93D7" w14:textId="77777777" w:rsidR="0067546D" w:rsidRDefault="0067546D" w:rsidP="0067546D">
      <w:pPr>
        <w:pStyle w:val="ListParagraph"/>
        <w:numPr>
          <w:ilvl w:val="0"/>
          <w:numId w:val="1"/>
        </w:numPr>
      </w:pPr>
      <w:r w:rsidRPr="0067546D">
        <w:t>Budgeting, forecasting, and cash flow analysis</w:t>
      </w:r>
    </w:p>
    <w:p w14:paraId="23C0372C" w14:textId="0DFA1A1F" w:rsidR="0067546D" w:rsidRDefault="0067546D" w:rsidP="0067546D">
      <w:pPr>
        <w:pStyle w:val="ListParagraph"/>
        <w:numPr>
          <w:ilvl w:val="0"/>
          <w:numId w:val="1"/>
        </w:numPr>
      </w:pPr>
      <w:r w:rsidRPr="0067546D">
        <w:t xml:space="preserve">QuickBooks, </w:t>
      </w:r>
      <w:r>
        <w:t xml:space="preserve">and </w:t>
      </w:r>
      <w:r w:rsidRPr="0067546D">
        <w:t>Xero</w:t>
      </w:r>
      <w:r>
        <w:t xml:space="preserve"> </w:t>
      </w:r>
      <w:r w:rsidRPr="0067546D">
        <w:t>software proficiency</w:t>
      </w:r>
    </w:p>
    <w:p w14:paraId="75E62369" w14:textId="77777777" w:rsidR="0067546D" w:rsidRDefault="0067546D" w:rsidP="0067546D">
      <w:pPr>
        <w:pStyle w:val="ListParagraph"/>
        <w:numPr>
          <w:ilvl w:val="0"/>
          <w:numId w:val="1"/>
        </w:numPr>
      </w:pPr>
      <w:r w:rsidRPr="0067546D">
        <w:t>Client relationship management and consulting</w:t>
      </w:r>
    </w:p>
    <w:p w14:paraId="300E3EA6" w14:textId="77777777" w:rsidR="0067546D" w:rsidRDefault="0067546D" w:rsidP="0067546D">
      <w:pPr>
        <w:pStyle w:val="ListParagraph"/>
        <w:numPr>
          <w:ilvl w:val="0"/>
          <w:numId w:val="1"/>
        </w:numPr>
      </w:pPr>
      <w:r w:rsidRPr="0067546D">
        <w:t>Regulatory compliance and audit readiness</w:t>
      </w:r>
    </w:p>
    <w:p w14:paraId="689EF33B" w14:textId="77777777" w:rsidR="0067546D" w:rsidRDefault="0067546D" w:rsidP="0067546D">
      <w:pPr>
        <w:pStyle w:val="ListParagraph"/>
        <w:numPr>
          <w:ilvl w:val="0"/>
          <w:numId w:val="1"/>
        </w:numPr>
      </w:pPr>
      <w:r w:rsidRPr="0067546D">
        <w:t>Confidentiality and ethical financial practices</w:t>
      </w:r>
    </w:p>
    <w:p w14:paraId="711AD7A9" w14:textId="77777777" w:rsidR="0067546D" w:rsidRDefault="0067546D" w:rsidP="0067546D">
      <w:pPr>
        <w:pStyle w:val="Heading1"/>
      </w:pPr>
      <w:r>
        <w:lastRenderedPageBreak/>
        <w:t>Professional Experience</w:t>
      </w:r>
    </w:p>
    <w:p w14:paraId="5AF87354" w14:textId="77777777" w:rsidR="0067546D" w:rsidRDefault="0067546D" w:rsidP="0067546D">
      <w:pPr>
        <w:pStyle w:val="Heading2"/>
      </w:pPr>
      <w:r>
        <w:t>Owner &amp; Bookkeeper – Bob’s Tax Service</w:t>
      </w:r>
    </w:p>
    <w:p w14:paraId="4DD6E0EB" w14:textId="7423B112" w:rsidR="0067546D" w:rsidRDefault="0067546D" w:rsidP="0067546D">
      <w:r w:rsidRPr="0067546D">
        <w:t>Dates of Employment</w:t>
      </w:r>
      <w:r>
        <w:t>01/2023</w:t>
      </w:r>
      <w:r w:rsidRPr="0067546D">
        <w:t xml:space="preserve"> – Present]</w:t>
      </w:r>
    </w:p>
    <w:p w14:paraId="4D315A9A" w14:textId="142447B7" w:rsidR="0067546D" w:rsidRDefault="0067546D" w:rsidP="0067546D">
      <w:r>
        <w:t>Keyser, WV</w:t>
      </w:r>
    </w:p>
    <w:p w14:paraId="72A93D9B" w14:textId="14AEF34C" w:rsidR="0067546D" w:rsidRDefault="0067546D" w:rsidP="0067546D">
      <w:pPr>
        <w:pStyle w:val="ListParagraph"/>
        <w:numPr>
          <w:ilvl w:val="0"/>
          <w:numId w:val="2"/>
        </w:numPr>
      </w:pPr>
      <w:r w:rsidRPr="0067546D">
        <w:t xml:space="preserve">Founded and operate Bob’s Tax Service, serving clients across </w:t>
      </w:r>
      <w:r>
        <w:t xml:space="preserve">Eastern United Stated with clients ranging from Maine to Florida, </w:t>
      </w:r>
      <w:r w:rsidRPr="0067546D">
        <w:t>with comprehensive bookkeeping and tax services.</w:t>
      </w:r>
    </w:p>
    <w:p w14:paraId="316D503E" w14:textId="77777777" w:rsidR="0067546D" w:rsidRDefault="0067546D" w:rsidP="0067546D">
      <w:pPr>
        <w:pStyle w:val="ListParagraph"/>
        <w:numPr>
          <w:ilvl w:val="0"/>
          <w:numId w:val="2"/>
        </w:numPr>
      </w:pPr>
      <w:r w:rsidRPr="0067546D">
        <w:t>Manage all aspects of business operations, including client acquisition, service delivery, billing, and marketing.</w:t>
      </w:r>
    </w:p>
    <w:p w14:paraId="681F2EBD" w14:textId="77777777" w:rsidR="0067546D" w:rsidRDefault="0067546D" w:rsidP="0067546D">
      <w:pPr>
        <w:pStyle w:val="ListParagraph"/>
        <w:numPr>
          <w:ilvl w:val="0"/>
          <w:numId w:val="2"/>
        </w:numPr>
      </w:pPr>
      <w:r w:rsidRPr="0067546D">
        <w:t>Prepare and file federal, state, and local tax returns for individuals, families, and small businesses, ensuring all regulatory requirements are met.</w:t>
      </w:r>
    </w:p>
    <w:p w14:paraId="7F6F7931" w14:textId="77777777" w:rsidR="0067546D" w:rsidRDefault="0067546D" w:rsidP="0067546D">
      <w:pPr>
        <w:pStyle w:val="ListParagraph"/>
        <w:numPr>
          <w:ilvl w:val="0"/>
          <w:numId w:val="2"/>
        </w:numPr>
      </w:pPr>
      <w:r w:rsidRPr="0067546D">
        <w:t>Oversee payroll processing, including deductions, tax payments, and year-end reporting for multiple business clients.</w:t>
      </w:r>
    </w:p>
    <w:p w14:paraId="7311A4D9" w14:textId="77777777" w:rsidR="0067546D" w:rsidRDefault="0067546D" w:rsidP="0067546D">
      <w:pPr>
        <w:pStyle w:val="ListParagraph"/>
        <w:numPr>
          <w:ilvl w:val="0"/>
          <w:numId w:val="2"/>
        </w:numPr>
      </w:pPr>
      <w:r w:rsidRPr="0067546D">
        <w:t>Maintain and reconcile accounts, prepare monthly, quarterly, and annual financial statements, and advise clients on financial trends.</w:t>
      </w:r>
    </w:p>
    <w:p w14:paraId="400F6489" w14:textId="77777777" w:rsidR="0067546D" w:rsidRDefault="0067546D" w:rsidP="0067546D">
      <w:pPr>
        <w:pStyle w:val="ListParagraph"/>
        <w:numPr>
          <w:ilvl w:val="0"/>
          <w:numId w:val="2"/>
        </w:numPr>
      </w:pPr>
      <w:r w:rsidRPr="0067546D">
        <w:t>Implement cost-saving measures and financial controls to enhance profitability for both the business and its clients.</w:t>
      </w:r>
    </w:p>
    <w:p w14:paraId="78FDB531" w14:textId="77777777" w:rsidR="0067546D" w:rsidRDefault="0067546D" w:rsidP="0067546D">
      <w:pPr>
        <w:pStyle w:val="ListParagraph"/>
        <w:numPr>
          <w:ilvl w:val="0"/>
          <w:numId w:val="2"/>
        </w:numPr>
      </w:pPr>
      <w:r w:rsidRPr="0067546D">
        <w:t>Assist clients with IRS audits, correspondence, and resolution of tax issues, representing them with professionalism and care.</w:t>
      </w:r>
    </w:p>
    <w:p w14:paraId="6E4A3EBE" w14:textId="77777777" w:rsidR="0067546D" w:rsidRDefault="0067546D" w:rsidP="0067546D">
      <w:pPr>
        <w:pStyle w:val="ListParagraph"/>
        <w:numPr>
          <w:ilvl w:val="0"/>
          <w:numId w:val="2"/>
        </w:numPr>
      </w:pPr>
      <w:r w:rsidRPr="0067546D">
        <w:t>Provide consulting on bookkeeping best practices, record digitization, and software selection customized to client needs.</w:t>
      </w:r>
    </w:p>
    <w:p w14:paraId="7A3F4A82" w14:textId="77777777" w:rsidR="0067546D" w:rsidRDefault="0067546D" w:rsidP="0067546D">
      <w:pPr>
        <w:pStyle w:val="ListParagraph"/>
        <w:numPr>
          <w:ilvl w:val="0"/>
          <w:numId w:val="2"/>
        </w:numPr>
      </w:pPr>
      <w:r w:rsidRPr="0067546D">
        <w:t>Develop tailored budgeting and cash flow strategies to help clients maximize their resources and achieve financial goals.</w:t>
      </w:r>
    </w:p>
    <w:p w14:paraId="7FA5CE98" w14:textId="77777777" w:rsidR="0067546D" w:rsidRDefault="0067546D" w:rsidP="0067546D">
      <w:pPr>
        <w:pStyle w:val="ListParagraph"/>
        <w:numPr>
          <w:ilvl w:val="0"/>
          <w:numId w:val="2"/>
        </w:numPr>
      </w:pPr>
      <w:r w:rsidRPr="0067546D">
        <w:t>Deliver educational workshops and seminars for the local community on tax planning, small business accounting, and personal finance.</w:t>
      </w:r>
    </w:p>
    <w:p w14:paraId="2DFBF190" w14:textId="77777777" w:rsidR="0067546D" w:rsidRDefault="0067546D" w:rsidP="0067546D">
      <w:pPr>
        <w:pStyle w:val="ListParagraph"/>
        <w:numPr>
          <w:ilvl w:val="0"/>
          <w:numId w:val="2"/>
        </w:numPr>
      </w:pPr>
      <w:r w:rsidRPr="0067546D">
        <w:t>Maintain strict confidentiality and a reputation for ethical handling of sensitive financial information.</w:t>
      </w:r>
    </w:p>
    <w:p w14:paraId="580B2646" w14:textId="77777777" w:rsidR="0067546D" w:rsidRDefault="0067546D" w:rsidP="0067546D">
      <w:pPr>
        <w:pStyle w:val="Heading1"/>
      </w:pPr>
      <w:r>
        <w:t>Education</w:t>
      </w:r>
    </w:p>
    <w:p w14:paraId="128A9B21" w14:textId="77777777" w:rsidR="0067546D" w:rsidRDefault="0067546D" w:rsidP="0067546D">
      <w:pPr>
        <w:pStyle w:val="ListParagraph"/>
        <w:numPr>
          <w:ilvl w:val="0"/>
          <w:numId w:val="4"/>
        </w:numPr>
      </w:pPr>
      <w:r w:rsidRPr="0067546D">
        <w:t>American Institute of Professional Bookkeepers</w:t>
      </w:r>
    </w:p>
    <w:p w14:paraId="0D8FE981" w14:textId="77777777" w:rsidR="0067546D" w:rsidRDefault="0067546D" w:rsidP="0067546D">
      <w:pPr>
        <w:pStyle w:val="ListParagraph"/>
        <w:numPr>
          <w:ilvl w:val="0"/>
          <w:numId w:val="4"/>
        </w:numPr>
      </w:pPr>
      <w:r w:rsidRPr="0067546D">
        <w:t>Additional Training:</w:t>
      </w:r>
    </w:p>
    <w:p w14:paraId="504AA95D" w14:textId="77777777" w:rsidR="0067546D" w:rsidRDefault="0067546D" w:rsidP="0067546D">
      <w:pPr>
        <w:pStyle w:val="ListParagraph"/>
        <w:numPr>
          <w:ilvl w:val="0"/>
          <w:numId w:val="4"/>
        </w:numPr>
      </w:pPr>
      <w:r w:rsidRPr="0067546D">
        <w:t>- Advanced QuickBooks Certification</w:t>
      </w:r>
    </w:p>
    <w:p w14:paraId="180E4689" w14:textId="77777777" w:rsidR="0067546D" w:rsidRDefault="0067546D" w:rsidP="0067546D">
      <w:pPr>
        <w:pStyle w:val="ListParagraph"/>
        <w:numPr>
          <w:ilvl w:val="0"/>
          <w:numId w:val="4"/>
        </w:numPr>
      </w:pPr>
      <w:r w:rsidRPr="0067546D">
        <w:t>- Payroll Compliance and Tax Law Workshops</w:t>
      </w:r>
    </w:p>
    <w:p w14:paraId="24401F87" w14:textId="77777777" w:rsidR="0067546D" w:rsidRDefault="0067546D" w:rsidP="0067546D">
      <w:pPr>
        <w:pStyle w:val="Heading1"/>
      </w:pPr>
      <w:r>
        <w:lastRenderedPageBreak/>
        <w:t>Technical Skills</w:t>
      </w:r>
    </w:p>
    <w:p w14:paraId="1595EA82" w14:textId="269D32D8" w:rsidR="0067546D" w:rsidRDefault="0067546D" w:rsidP="0067546D">
      <w:pPr>
        <w:pStyle w:val="ListParagraph"/>
        <w:numPr>
          <w:ilvl w:val="0"/>
          <w:numId w:val="5"/>
        </w:numPr>
      </w:pPr>
      <w:r w:rsidRPr="0067546D">
        <w:t>Accounting Software: QuickBooks</w:t>
      </w:r>
      <w:r>
        <w:t xml:space="preserve"> and </w:t>
      </w:r>
      <w:r w:rsidRPr="0067546D">
        <w:t>Xero</w:t>
      </w:r>
    </w:p>
    <w:p w14:paraId="53B52231" w14:textId="77777777" w:rsidR="0067546D" w:rsidRDefault="0067546D" w:rsidP="0067546D">
      <w:pPr>
        <w:pStyle w:val="ListParagraph"/>
        <w:numPr>
          <w:ilvl w:val="0"/>
          <w:numId w:val="5"/>
        </w:numPr>
      </w:pPr>
      <w:r w:rsidRPr="0067546D">
        <w:t>Microsoft Office Suite: Excel, Word, Outlook, PowerPoint</w:t>
      </w:r>
    </w:p>
    <w:p w14:paraId="4A53530F" w14:textId="212F5622" w:rsidR="0067546D" w:rsidRDefault="0067546D" w:rsidP="0067546D">
      <w:pPr>
        <w:pStyle w:val="ListParagraph"/>
        <w:numPr>
          <w:ilvl w:val="0"/>
          <w:numId w:val="5"/>
        </w:numPr>
      </w:pPr>
      <w:r w:rsidRPr="0067546D">
        <w:t>Payroll Systems: ADP</w:t>
      </w:r>
      <w:r>
        <w:t xml:space="preserve"> and Patriot</w:t>
      </w:r>
    </w:p>
    <w:p w14:paraId="1D5694E9" w14:textId="77777777" w:rsidR="0067546D" w:rsidRDefault="0067546D" w:rsidP="0067546D">
      <w:pPr>
        <w:pStyle w:val="ListParagraph"/>
        <w:numPr>
          <w:ilvl w:val="0"/>
          <w:numId w:val="5"/>
        </w:numPr>
      </w:pPr>
      <w:r w:rsidRPr="0067546D">
        <w:t>Cloud-Based Bookkeeping Platforms</w:t>
      </w:r>
    </w:p>
    <w:p w14:paraId="55E442F4" w14:textId="69CC5138" w:rsidR="0067546D" w:rsidRDefault="0067546D" w:rsidP="0067546D">
      <w:pPr>
        <w:pStyle w:val="ListParagraph"/>
        <w:numPr>
          <w:ilvl w:val="0"/>
          <w:numId w:val="5"/>
        </w:numPr>
      </w:pPr>
      <w:r w:rsidRPr="0067546D">
        <w:t xml:space="preserve">Tax Preparation: </w:t>
      </w:r>
      <w:r>
        <w:t>TaxSlayer Pro Web</w:t>
      </w:r>
    </w:p>
    <w:p w14:paraId="7B5C303A" w14:textId="77777777" w:rsidR="0067546D" w:rsidRDefault="0067546D" w:rsidP="0067546D">
      <w:pPr>
        <w:pStyle w:val="ListParagraph"/>
        <w:numPr>
          <w:ilvl w:val="0"/>
          <w:numId w:val="5"/>
        </w:numPr>
      </w:pPr>
      <w:r w:rsidRPr="0067546D">
        <w:t>Data Entry and Digitization Tools</w:t>
      </w:r>
    </w:p>
    <w:p w14:paraId="7197F67E" w14:textId="77777777" w:rsidR="0067546D" w:rsidRDefault="0067546D" w:rsidP="0067546D">
      <w:pPr>
        <w:pStyle w:val="ListParagraph"/>
        <w:numPr>
          <w:ilvl w:val="0"/>
          <w:numId w:val="5"/>
        </w:numPr>
      </w:pPr>
      <w:r w:rsidRPr="0067546D">
        <w:t>Document Management Systems</w:t>
      </w:r>
    </w:p>
    <w:p w14:paraId="45B288E0" w14:textId="77777777" w:rsidR="0067546D" w:rsidRDefault="0067546D" w:rsidP="0067546D">
      <w:pPr>
        <w:pStyle w:val="Heading1"/>
      </w:pPr>
      <w:r>
        <w:t>Professional Affiliations</w:t>
      </w:r>
    </w:p>
    <w:p w14:paraId="4D620A41" w14:textId="77777777" w:rsidR="0067546D" w:rsidRDefault="0067546D" w:rsidP="0067546D">
      <w:pPr>
        <w:pStyle w:val="ListParagraph"/>
        <w:numPr>
          <w:ilvl w:val="0"/>
          <w:numId w:val="6"/>
        </w:numPr>
      </w:pPr>
      <w:r w:rsidRPr="0067546D">
        <w:t>Member, American Institute of Professional Bookkeepers</w:t>
      </w:r>
    </w:p>
    <w:p w14:paraId="38C05D1D" w14:textId="77777777" w:rsidR="0067546D" w:rsidRDefault="0067546D" w:rsidP="0067546D">
      <w:pPr>
        <w:pStyle w:val="ListParagraph"/>
        <w:numPr>
          <w:ilvl w:val="0"/>
          <w:numId w:val="6"/>
        </w:numPr>
      </w:pPr>
      <w:r w:rsidRPr="0067546D">
        <w:t>Member, National Association of Tax Professionals</w:t>
      </w:r>
    </w:p>
    <w:p w14:paraId="563EF88D" w14:textId="77777777" w:rsidR="0067546D" w:rsidRDefault="0067546D" w:rsidP="0067546D">
      <w:pPr>
        <w:pStyle w:val="Heading1"/>
      </w:pPr>
      <w:r>
        <w:t>Additional Information</w:t>
      </w:r>
    </w:p>
    <w:p w14:paraId="58EA183C" w14:textId="77777777" w:rsidR="0067546D" w:rsidRDefault="0067546D" w:rsidP="0067546D">
      <w:r w:rsidRPr="0067546D">
        <w:t>Personal Statement:</w:t>
      </w:r>
    </w:p>
    <w:p w14:paraId="47730C37" w14:textId="77777777" w:rsidR="0067546D" w:rsidRDefault="0067546D" w:rsidP="0067546D">
      <w:r w:rsidRPr="0067546D">
        <w:t>I believe that every business, no matter the size, deserves transparent and accurate financial records. My approach is rooted in integrity, reliability, and a genuine desire to see my clients succeed. As the owner of Bob’s Tax Service, I strive to create an atmosphere of trust and support, empowering individuals and entrepreneurs to focus on what they do best—while I take care of the numbers.</w:t>
      </w:r>
    </w:p>
    <w:p w14:paraId="67CE7C27" w14:textId="16BF5545" w:rsidR="0067546D" w:rsidRDefault="0067546D" w:rsidP="0067546D">
      <w:pPr>
        <w:pStyle w:val="ListParagraph"/>
        <w:numPr>
          <w:ilvl w:val="0"/>
          <w:numId w:val="8"/>
        </w:numPr>
      </w:pPr>
      <w:r w:rsidRPr="0067546D">
        <w:t>Consistently maintained error-free accounting and tax records</w:t>
      </w:r>
      <w:r w:rsidR="00D83119">
        <w:t>.</w:t>
      </w:r>
    </w:p>
    <w:p w14:paraId="2C03C194" w14:textId="77777777" w:rsidR="0067546D" w:rsidRDefault="0067546D" w:rsidP="0067546D">
      <w:pPr>
        <w:pStyle w:val="ListParagraph"/>
        <w:numPr>
          <w:ilvl w:val="0"/>
          <w:numId w:val="8"/>
        </w:numPr>
      </w:pPr>
      <w:r w:rsidRPr="0067546D">
        <w:t>Successfully resolved multiple IRS audit cases, saving clients substantial fees and penalties</w:t>
      </w:r>
    </w:p>
    <w:p w14:paraId="36DE9D63" w14:textId="77777777" w:rsidR="0067546D" w:rsidRDefault="0067546D" w:rsidP="0067546D">
      <w:pPr>
        <w:pStyle w:val="ListParagraph"/>
        <w:numPr>
          <w:ilvl w:val="0"/>
          <w:numId w:val="8"/>
        </w:numPr>
      </w:pPr>
      <w:r w:rsidRPr="0067546D">
        <w:t>Grew Bob’s Tax Service from a solo practice to a thriving firm with repeat business and client referrals</w:t>
      </w:r>
    </w:p>
    <w:p w14:paraId="6C3280CD" w14:textId="77777777" w:rsidR="0067546D" w:rsidRDefault="0067546D" w:rsidP="0067546D">
      <w:r w:rsidRPr="0067546D">
        <w:t>Professional Goals:</w:t>
      </w:r>
    </w:p>
    <w:p w14:paraId="53A58AA3" w14:textId="77777777" w:rsidR="0067546D" w:rsidRDefault="0067546D" w:rsidP="0067546D">
      <w:pPr>
        <w:pStyle w:val="ListParagraph"/>
        <w:numPr>
          <w:ilvl w:val="0"/>
          <w:numId w:val="9"/>
        </w:numPr>
      </w:pPr>
      <w:r w:rsidRPr="0067546D">
        <w:t>Remain current with evolving tax laws and accounting standards</w:t>
      </w:r>
    </w:p>
    <w:p w14:paraId="4F01D4C5" w14:textId="77777777" w:rsidR="0067546D" w:rsidRDefault="0067546D" w:rsidP="0067546D">
      <w:pPr>
        <w:pStyle w:val="ListParagraph"/>
        <w:numPr>
          <w:ilvl w:val="0"/>
          <w:numId w:val="9"/>
        </w:numPr>
      </w:pPr>
      <w:r w:rsidRPr="0067546D">
        <w:t>Expand Bob’s Tax Service to offer remote bookkeeping and virtual tax consultation services</w:t>
      </w:r>
    </w:p>
    <w:p w14:paraId="61356F83" w14:textId="77777777" w:rsidR="0067546D" w:rsidRDefault="0067546D" w:rsidP="0067546D">
      <w:pPr>
        <w:pStyle w:val="ListParagraph"/>
        <w:numPr>
          <w:ilvl w:val="0"/>
          <w:numId w:val="9"/>
        </w:numPr>
      </w:pPr>
      <w:r w:rsidRPr="0067546D">
        <w:t>Continue to contribute to the financial well-being of my community through education and service</w:t>
      </w:r>
    </w:p>
    <w:p w14:paraId="13B2C5A3" w14:textId="1B6F7FA4" w:rsidR="0067546D" w:rsidRPr="0067546D" w:rsidRDefault="0067546D" w:rsidP="0067546D"/>
    <w:sectPr w:rsidR="0067546D" w:rsidRPr="00675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B09"/>
    <w:multiLevelType w:val="hybridMultilevel"/>
    <w:tmpl w:val="0E9A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2EB7"/>
    <w:multiLevelType w:val="hybridMultilevel"/>
    <w:tmpl w:val="DA32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8BB"/>
    <w:multiLevelType w:val="hybridMultilevel"/>
    <w:tmpl w:val="DE2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C5D47"/>
    <w:multiLevelType w:val="hybridMultilevel"/>
    <w:tmpl w:val="684A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17346"/>
    <w:multiLevelType w:val="hybridMultilevel"/>
    <w:tmpl w:val="3C94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D232C"/>
    <w:multiLevelType w:val="hybridMultilevel"/>
    <w:tmpl w:val="F116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931B3"/>
    <w:multiLevelType w:val="hybridMultilevel"/>
    <w:tmpl w:val="DCF2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A6076"/>
    <w:multiLevelType w:val="hybridMultilevel"/>
    <w:tmpl w:val="C91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209E8"/>
    <w:multiLevelType w:val="hybridMultilevel"/>
    <w:tmpl w:val="9830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25B29"/>
    <w:multiLevelType w:val="hybridMultilevel"/>
    <w:tmpl w:val="FF04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198760">
    <w:abstractNumId w:val="3"/>
  </w:num>
  <w:num w:numId="2" w16cid:durableId="232619413">
    <w:abstractNumId w:val="0"/>
  </w:num>
  <w:num w:numId="3" w16cid:durableId="180357853">
    <w:abstractNumId w:val="8"/>
  </w:num>
  <w:num w:numId="4" w16cid:durableId="1071007854">
    <w:abstractNumId w:val="5"/>
  </w:num>
  <w:num w:numId="5" w16cid:durableId="522323323">
    <w:abstractNumId w:val="6"/>
  </w:num>
  <w:num w:numId="6" w16cid:durableId="961569911">
    <w:abstractNumId w:val="7"/>
  </w:num>
  <w:num w:numId="7" w16cid:durableId="542837453">
    <w:abstractNumId w:val="1"/>
  </w:num>
  <w:num w:numId="8" w16cid:durableId="645745191">
    <w:abstractNumId w:val="9"/>
  </w:num>
  <w:num w:numId="9" w16cid:durableId="996147529">
    <w:abstractNumId w:val="2"/>
  </w:num>
  <w:num w:numId="10" w16cid:durableId="1817188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6D"/>
    <w:rsid w:val="0013388F"/>
    <w:rsid w:val="00237A4F"/>
    <w:rsid w:val="002937A5"/>
    <w:rsid w:val="0067546D"/>
    <w:rsid w:val="006B5275"/>
    <w:rsid w:val="00D83119"/>
    <w:rsid w:val="00D8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FC0F"/>
  <w15:chartTrackingRefBased/>
  <w15:docId w15:val="{8A9519F9-79F0-4C75-B617-08CA23CD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5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5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46D"/>
    <w:rPr>
      <w:rFonts w:eastAsiaTheme="majorEastAsia" w:cstheme="majorBidi"/>
      <w:color w:val="272727" w:themeColor="text1" w:themeTint="D8"/>
    </w:rPr>
  </w:style>
  <w:style w:type="paragraph" w:styleId="Title">
    <w:name w:val="Title"/>
    <w:basedOn w:val="Normal"/>
    <w:next w:val="Normal"/>
    <w:link w:val="TitleChar"/>
    <w:uiPriority w:val="10"/>
    <w:qFormat/>
    <w:rsid w:val="00675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46D"/>
    <w:pPr>
      <w:spacing w:before="160"/>
      <w:jc w:val="center"/>
    </w:pPr>
    <w:rPr>
      <w:i/>
      <w:iCs/>
      <w:color w:val="404040" w:themeColor="text1" w:themeTint="BF"/>
    </w:rPr>
  </w:style>
  <w:style w:type="character" w:customStyle="1" w:styleId="QuoteChar">
    <w:name w:val="Quote Char"/>
    <w:basedOn w:val="DefaultParagraphFont"/>
    <w:link w:val="Quote"/>
    <w:uiPriority w:val="29"/>
    <w:rsid w:val="0067546D"/>
    <w:rPr>
      <w:i/>
      <w:iCs/>
      <w:color w:val="404040" w:themeColor="text1" w:themeTint="BF"/>
    </w:rPr>
  </w:style>
  <w:style w:type="paragraph" w:styleId="ListParagraph">
    <w:name w:val="List Paragraph"/>
    <w:basedOn w:val="Normal"/>
    <w:uiPriority w:val="34"/>
    <w:qFormat/>
    <w:rsid w:val="0067546D"/>
    <w:pPr>
      <w:ind w:left="720"/>
      <w:contextualSpacing/>
    </w:pPr>
  </w:style>
  <w:style w:type="character" w:styleId="IntenseEmphasis">
    <w:name w:val="Intense Emphasis"/>
    <w:basedOn w:val="DefaultParagraphFont"/>
    <w:uiPriority w:val="21"/>
    <w:qFormat/>
    <w:rsid w:val="0067546D"/>
    <w:rPr>
      <w:i/>
      <w:iCs/>
      <w:color w:val="0F4761" w:themeColor="accent1" w:themeShade="BF"/>
    </w:rPr>
  </w:style>
  <w:style w:type="paragraph" w:styleId="IntenseQuote">
    <w:name w:val="Intense Quote"/>
    <w:basedOn w:val="Normal"/>
    <w:next w:val="Normal"/>
    <w:link w:val="IntenseQuoteChar"/>
    <w:uiPriority w:val="30"/>
    <w:qFormat/>
    <w:rsid w:val="00675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46D"/>
    <w:rPr>
      <w:i/>
      <w:iCs/>
      <w:color w:val="0F4761" w:themeColor="accent1" w:themeShade="BF"/>
    </w:rPr>
  </w:style>
  <w:style w:type="character" w:styleId="IntenseReference">
    <w:name w:val="Intense Reference"/>
    <w:basedOn w:val="DefaultParagraphFont"/>
    <w:uiPriority w:val="32"/>
    <w:qFormat/>
    <w:rsid w:val="00675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1AE96BABB0B42A6418583B765C7EF" ma:contentTypeVersion="12" ma:contentTypeDescription="Create a new document." ma:contentTypeScope="" ma:versionID="1a29eab129bd5566db03b75162e4a5ca">
  <xsd:schema xmlns:xsd="http://www.w3.org/2001/XMLSchema" xmlns:xs="http://www.w3.org/2001/XMLSchema" xmlns:p="http://schemas.microsoft.com/office/2006/metadata/properties" xmlns:ns3="839a48ff-1257-4268-b789-dd2719387ec5" xmlns:ns4="0e8ae3a7-da8b-479f-8d1a-5349a9b9fe20" targetNamespace="http://schemas.microsoft.com/office/2006/metadata/properties" ma:root="true" ma:fieldsID="8c8c8686d058f7d031b28eb7a84f1b00" ns3:_="" ns4:_="">
    <xsd:import namespace="839a48ff-1257-4268-b789-dd2719387ec5"/>
    <xsd:import namespace="0e8ae3a7-da8b-479f-8d1a-5349a9b9fe2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a48ff-1257-4268-b789-dd2719387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ae3a7-da8b-479f-8d1a-5349a9b9fe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9a48ff-1257-4268-b789-dd2719387ec5" xsi:nil="true"/>
  </documentManagement>
</p:properties>
</file>

<file path=customXml/itemProps1.xml><?xml version="1.0" encoding="utf-8"?>
<ds:datastoreItem xmlns:ds="http://schemas.openxmlformats.org/officeDocument/2006/customXml" ds:itemID="{7EEEF916-D854-4DF2-8EC4-626B5B783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a48ff-1257-4268-b789-dd2719387ec5"/>
    <ds:schemaRef ds:uri="0e8ae3a7-da8b-479f-8d1a-5349a9b9f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6C8A-2762-49F8-86E2-BF150AB3041F}">
  <ds:schemaRefs>
    <ds:schemaRef ds:uri="http://schemas.microsoft.com/sharepoint/v3/contenttype/forms"/>
  </ds:schemaRefs>
</ds:datastoreItem>
</file>

<file path=customXml/itemProps3.xml><?xml version="1.0" encoding="utf-8"?>
<ds:datastoreItem xmlns:ds="http://schemas.openxmlformats.org/officeDocument/2006/customXml" ds:itemID="{FB788F68-95F9-4B59-ABAF-9967C50E0486}">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0e8ae3a7-da8b-479f-8d1a-5349a9b9fe20"/>
    <ds:schemaRef ds:uri="839a48ff-1257-4268-b789-dd2719387ec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Poissonnier</dc:creator>
  <cp:keywords/>
  <dc:description/>
  <cp:lastModifiedBy>Robert Poissonnier</cp:lastModifiedBy>
  <cp:revision>3</cp:revision>
  <cp:lastPrinted>2025-09-08T21:46:00Z</cp:lastPrinted>
  <dcterms:created xsi:type="dcterms:W3CDTF">2025-09-08T22:00:00Z</dcterms:created>
  <dcterms:modified xsi:type="dcterms:W3CDTF">2025-09-08T22:00:00Z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0x0101009451AE96BABB0B42A6418583B765C7EF</vt:lpwstr>
  </property>
</Properties>
</file>