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2BAED" w14:textId="3671AE43" w:rsidR="00D97858" w:rsidRPr="00243468" w:rsidRDefault="00D97858" w:rsidP="00ED3E6A">
      <w:pPr>
        <w:pStyle w:val="Title"/>
        <w:pBdr>
          <w:bottom w:val="single" w:sz="4" w:space="1" w:color="auto"/>
        </w:pBdr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F677B3">
        <w:rPr>
          <w:rFonts w:ascii="Times New Roman" w:hAnsi="Times New Roman"/>
          <w:iCs/>
          <w:sz w:val="24"/>
          <w:szCs w:val="24"/>
        </w:rPr>
        <w:t>GRACE G. BAPTIST</w:t>
      </w:r>
      <w:r w:rsidRPr="00243468">
        <w:rPr>
          <w:rFonts w:ascii="Times New Roman" w:hAnsi="Times New Roman"/>
          <w:sz w:val="24"/>
          <w:szCs w:val="24"/>
        </w:rPr>
        <w:br/>
      </w:r>
      <w:r w:rsidR="00D16B81">
        <w:rPr>
          <w:rFonts w:ascii="Times New Roman" w:hAnsi="Times New Roman"/>
          <w:b w:val="0"/>
          <w:sz w:val="24"/>
          <w:szCs w:val="24"/>
        </w:rPr>
        <w:t>797A H</w:t>
      </w:r>
      <w:r w:rsidR="00F677B3">
        <w:rPr>
          <w:rFonts w:ascii="Times New Roman" w:hAnsi="Times New Roman"/>
          <w:b w:val="0"/>
          <w:sz w:val="24"/>
          <w:szCs w:val="24"/>
        </w:rPr>
        <w:t>illtop Road West</w:t>
      </w:r>
    </w:p>
    <w:p w14:paraId="1D99F4BC" w14:textId="0AAF90AB" w:rsidR="00D97858" w:rsidRPr="00243468" w:rsidRDefault="00D16B81" w:rsidP="00ED3E6A">
      <w:pPr>
        <w:pStyle w:val="Title"/>
        <w:pBdr>
          <w:bottom w:val="single" w:sz="4" w:space="1" w:color="auto"/>
        </w:pBdr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Southbury</w:t>
      </w:r>
      <w:r w:rsidR="00D97858" w:rsidRPr="00243468">
        <w:rPr>
          <w:rFonts w:ascii="Times New Roman" w:hAnsi="Times New Roman"/>
          <w:b w:val="0"/>
          <w:sz w:val="24"/>
          <w:szCs w:val="24"/>
        </w:rPr>
        <w:t xml:space="preserve">, CT  </w:t>
      </w:r>
      <w:r>
        <w:rPr>
          <w:rFonts w:ascii="Times New Roman" w:hAnsi="Times New Roman"/>
          <w:b w:val="0"/>
          <w:sz w:val="24"/>
          <w:szCs w:val="24"/>
        </w:rPr>
        <w:t>06488</w:t>
      </w:r>
    </w:p>
    <w:p w14:paraId="364E9395" w14:textId="77777777" w:rsidR="00180608" w:rsidRPr="00243468" w:rsidRDefault="00D97858" w:rsidP="00ED3E6A">
      <w:pPr>
        <w:pStyle w:val="Title"/>
        <w:pBdr>
          <w:bottom w:val="single" w:sz="4" w:space="1" w:color="auto"/>
        </w:pBdr>
        <w:spacing w:before="0" w:after="0"/>
        <w:rPr>
          <w:rFonts w:ascii="Times New Roman" w:hAnsi="Times New Roman"/>
          <w:sz w:val="24"/>
          <w:szCs w:val="24"/>
        </w:rPr>
      </w:pPr>
      <w:r w:rsidRPr="00243468">
        <w:rPr>
          <w:rFonts w:ascii="Times New Roman" w:hAnsi="Times New Roman"/>
          <w:b w:val="0"/>
          <w:sz w:val="24"/>
          <w:szCs w:val="24"/>
        </w:rPr>
        <w:t xml:space="preserve">(203) 979-6900 </w:t>
      </w:r>
      <w:r w:rsidRPr="00243468">
        <w:rPr>
          <w:rFonts w:ascii="Times New Roman" w:hAnsi="Times New Roman"/>
          <w:b w:val="0"/>
          <w:sz w:val="24"/>
          <w:szCs w:val="24"/>
        </w:rPr>
        <w:sym w:font="Wingdings 2" w:char="F097"/>
      </w:r>
      <w:r w:rsidRPr="00243468">
        <w:rPr>
          <w:rFonts w:ascii="Times New Roman" w:hAnsi="Times New Roman"/>
          <w:b w:val="0"/>
          <w:sz w:val="24"/>
          <w:szCs w:val="24"/>
        </w:rPr>
        <w:t xml:space="preserve"> </w:t>
      </w:r>
      <w:hyperlink r:id="rId5" w:history="1">
        <w:r w:rsidR="00E438A5" w:rsidRPr="00243468">
          <w:rPr>
            <w:rStyle w:val="Hyperlink"/>
            <w:rFonts w:ascii="Times New Roman" w:hAnsi="Times New Roman"/>
            <w:b w:val="0"/>
            <w:bCs w:val="0"/>
            <w:sz w:val="24"/>
            <w:szCs w:val="24"/>
          </w:rPr>
          <w:t>grace8078@gmail.com</w:t>
        </w:r>
      </w:hyperlink>
    </w:p>
    <w:p w14:paraId="7F80994F" w14:textId="77777777" w:rsidR="00D97858" w:rsidRPr="00243468" w:rsidRDefault="00000000" w:rsidP="00ED3E6A">
      <w:pPr>
        <w:pStyle w:val="Title"/>
        <w:pBdr>
          <w:bottom w:val="single" w:sz="4" w:space="1" w:color="auto"/>
        </w:pBdr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15683EDC">
          <v:rect id="_x0000_i1025" style="width:0;height:1.5pt" o:hralign="center" o:hrstd="t" o:hr="t" fillcolor="#a0a0a0" stroked="f"/>
        </w:pict>
      </w:r>
    </w:p>
    <w:p w14:paraId="03867845" w14:textId="77777777" w:rsidR="00D86EE5" w:rsidRPr="00243468" w:rsidRDefault="00D86EE5" w:rsidP="008220A8">
      <w:pPr>
        <w:tabs>
          <w:tab w:val="left" w:pos="4500"/>
          <w:tab w:val="right" w:pos="10440"/>
          <w:tab w:val="left" w:pos="10620"/>
          <w:tab w:val="left" w:pos="10710"/>
        </w:tabs>
        <w:autoSpaceDE w:val="0"/>
        <w:autoSpaceDN w:val="0"/>
        <w:adjustRightInd w:val="0"/>
        <w:ind w:right="360"/>
        <w:jc w:val="both"/>
        <w:rPr>
          <w:rFonts w:eastAsia="Arial Unicode MS"/>
          <w:b/>
          <w:bCs/>
          <w:u w:val="single"/>
        </w:rPr>
      </w:pPr>
    </w:p>
    <w:p w14:paraId="784FAD7C" w14:textId="10BD3570" w:rsidR="00C43EC7" w:rsidRPr="00C43EC7" w:rsidRDefault="00825665" w:rsidP="00193325">
      <w:pPr>
        <w:tabs>
          <w:tab w:val="right" w:pos="10440"/>
          <w:tab w:val="left" w:pos="10710"/>
        </w:tabs>
        <w:autoSpaceDE w:val="0"/>
        <w:autoSpaceDN w:val="0"/>
        <w:adjustRightInd w:val="0"/>
        <w:ind w:right="360"/>
        <w:jc w:val="center"/>
        <w:rPr>
          <w:rFonts w:eastAsia="Arial Unicode MS"/>
          <w:i/>
          <w:iCs/>
        </w:rPr>
      </w:pPr>
      <w:r>
        <w:rPr>
          <w:rFonts w:eastAsia="Arial Unicode MS"/>
          <w:i/>
          <w:iCs/>
        </w:rPr>
        <w:t>A</w:t>
      </w:r>
      <w:r w:rsidR="00C43EC7" w:rsidRPr="00C43EC7">
        <w:rPr>
          <w:rFonts w:eastAsia="Arial Unicode MS"/>
          <w:i/>
          <w:iCs/>
        </w:rPr>
        <w:t>ccounting professional seeking part-time</w:t>
      </w:r>
      <w:r w:rsidR="0016612A">
        <w:rPr>
          <w:rFonts w:eastAsia="Arial Unicode MS"/>
          <w:i/>
          <w:iCs/>
        </w:rPr>
        <w:t xml:space="preserve"> opportunities or </w:t>
      </w:r>
      <w:r w:rsidR="00C43EC7">
        <w:rPr>
          <w:rFonts w:eastAsia="Arial Unicode MS"/>
          <w:i/>
          <w:iCs/>
        </w:rPr>
        <w:t>clients.</w:t>
      </w:r>
      <w:r w:rsidR="00C43EC7">
        <w:rPr>
          <w:rFonts w:eastAsia="Arial Unicode MS"/>
          <w:i/>
          <w:iCs/>
        </w:rPr>
        <w:br/>
        <w:t xml:space="preserve">Certified Bookkeeper with </w:t>
      </w:r>
      <w:hyperlink r:id="rId6" w:tgtFrame="_self" w:history="1">
        <w:r w:rsidR="0016612A" w:rsidRPr="0016612A">
          <w:rPr>
            <w:rStyle w:val="Hyperlink"/>
            <w:rFonts w:eastAsia="Arial Unicode MS"/>
            <w:i/>
            <w:iCs/>
            <w:u w:val="none"/>
          </w:rPr>
          <w:t>QuickBooks®</w:t>
        </w:r>
      </w:hyperlink>
      <w:r w:rsidR="0016612A">
        <w:rPr>
          <w:rFonts w:eastAsia="Arial Unicode MS"/>
          <w:i/>
          <w:iCs/>
        </w:rPr>
        <w:t xml:space="preserve"> </w:t>
      </w:r>
      <w:r w:rsidR="00C43EC7">
        <w:rPr>
          <w:rFonts w:eastAsia="Arial Unicode MS"/>
          <w:i/>
          <w:iCs/>
        </w:rPr>
        <w:t>and Excel skills.</w:t>
      </w:r>
      <w:r w:rsidR="00C43EC7">
        <w:rPr>
          <w:rFonts w:eastAsia="Arial Unicode MS"/>
          <w:i/>
          <w:iCs/>
        </w:rPr>
        <w:br/>
      </w:r>
    </w:p>
    <w:p w14:paraId="79C2E0DF" w14:textId="77777777" w:rsidR="00C43EC7" w:rsidRPr="00243468" w:rsidRDefault="00C43EC7" w:rsidP="00C43EC7">
      <w:pPr>
        <w:tabs>
          <w:tab w:val="left" w:pos="4500"/>
          <w:tab w:val="right" w:pos="10440"/>
          <w:tab w:val="left" w:pos="10620"/>
          <w:tab w:val="left" w:pos="10710"/>
        </w:tabs>
        <w:autoSpaceDE w:val="0"/>
        <w:autoSpaceDN w:val="0"/>
        <w:adjustRightInd w:val="0"/>
        <w:ind w:right="360"/>
        <w:jc w:val="center"/>
        <w:rPr>
          <w:rFonts w:eastAsia="Arial Unicode MS"/>
          <w:b/>
          <w:bCs/>
          <w:u w:val="single"/>
        </w:rPr>
      </w:pPr>
      <w:r w:rsidRPr="00243468">
        <w:rPr>
          <w:rFonts w:eastAsia="Arial Unicode MS"/>
          <w:b/>
          <w:bCs/>
          <w:u w:val="single"/>
        </w:rPr>
        <w:t>EXPERIENCE</w:t>
      </w:r>
    </w:p>
    <w:p w14:paraId="2DAE5194" w14:textId="77777777" w:rsidR="00C43EC7" w:rsidRPr="00243468" w:rsidRDefault="00C43EC7" w:rsidP="00ED3E6A">
      <w:pPr>
        <w:tabs>
          <w:tab w:val="right" w:pos="10440"/>
          <w:tab w:val="left" w:pos="10710"/>
        </w:tabs>
        <w:autoSpaceDE w:val="0"/>
        <w:autoSpaceDN w:val="0"/>
        <w:adjustRightInd w:val="0"/>
        <w:spacing w:after="18"/>
        <w:ind w:right="360"/>
        <w:jc w:val="both"/>
        <w:rPr>
          <w:rFonts w:eastAsia="Arial Unicode MS"/>
          <w:b/>
          <w:bCs/>
        </w:rPr>
      </w:pPr>
    </w:p>
    <w:p w14:paraId="4FAE8091" w14:textId="35744AAF" w:rsidR="00D97858" w:rsidRPr="00243468" w:rsidRDefault="00B85BCC" w:rsidP="00ED3E6A">
      <w:pPr>
        <w:tabs>
          <w:tab w:val="right" w:pos="10440"/>
          <w:tab w:val="left" w:pos="10710"/>
        </w:tabs>
        <w:autoSpaceDE w:val="0"/>
        <w:autoSpaceDN w:val="0"/>
        <w:adjustRightInd w:val="0"/>
        <w:spacing w:after="18"/>
        <w:ind w:right="360"/>
        <w:jc w:val="both"/>
        <w:rPr>
          <w:rFonts w:eastAsia="Arial Unicode MS"/>
          <w:b/>
          <w:bCs/>
        </w:rPr>
      </w:pPr>
      <w:r w:rsidRPr="00243468">
        <w:rPr>
          <w:rFonts w:eastAsia="Arial Unicode MS"/>
          <w:b/>
          <w:bCs/>
        </w:rPr>
        <w:t xml:space="preserve">Securities Processing </w:t>
      </w:r>
      <w:r w:rsidR="00D0311E" w:rsidRPr="00243468">
        <w:rPr>
          <w:rFonts w:eastAsia="Arial Unicode MS"/>
          <w:b/>
          <w:bCs/>
        </w:rPr>
        <w:t xml:space="preserve">and Corporate Action </w:t>
      </w:r>
      <w:r w:rsidRPr="00243468">
        <w:rPr>
          <w:rFonts w:eastAsia="Arial Unicode MS"/>
          <w:b/>
          <w:bCs/>
        </w:rPr>
        <w:t>Specialist</w:t>
      </w:r>
      <w:r w:rsidR="00D97858" w:rsidRPr="00243468">
        <w:rPr>
          <w:rFonts w:eastAsia="Arial Unicode MS"/>
          <w:b/>
          <w:bCs/>
        </w:rPr>
        <w:tab/>
        <w:t xml:space="preserve">May, 2017 – </w:t>
      </w:r>
      <w:r w:rsidR="004D061D">
        <w:rPr>
          <w:rFonts w:eastAsia="Arial Unicode MS"/>
          <w:b/>
          <w:bCs/>
        </w:rPr>
        <w:t>October 2023</w:t>
      </w:r>
    </w:p>
    <w:p w14:paraId="7487273E" w14:textId="19D96DC4" w:rsidR="00B85BCC" w:rsidRPr="00243468" w:rsidRDefault="00D97858" w:rsidP="008B3656">
      <w:pPr>
        <w:tabs>
          <w:tab w:val="left" w:pos="4500"/>
          <w:tab w:val="right" w:pos="10440"/>
          <w:tab w:val="left" w:pos="10710"/>
        </w:tabs>
        <w:autoSpaceDE w:val="0"/>
        <w:autoSpaceDN w:val="0"/>
        <w:adjustRightInd w:val="0"/>
        <w:spacing w:after="40"/>
        <w:ind w:right="360"/>
        <w:jc w:val="both"/>
        <w:rPr>
          <w:rFonts w:eastAsia="Arial Unicode MS"/>
          <w:b/>
          <w:bCs/>
        </w:rPr>
      </w:pPr>
      <w:r w:rsidRPr="00243468">
        <w:rPr>
          <w:rFonts w:eastAsia="Arial Unicode MS"/>
          <w:b/>
          <w:bCs/>
        </w:rPr>
        <w:t>Rock</w:t>
      </w:r>
      <w:r w:rsidR="00933815">
        <w:rPr>
          <w:rFonts w:eastAsia="Arial Unicode MS"/>
          <w:b/>
          <w:bCs/>
        </w:rPr>
        <w:t>-</w:t>
      </w:r>
      <w:r w:rsidRPr="00243468">
        <w:rPr>
          <w:rFonts w:eastAsia="Arial Unicode MS"/>
          <w:b/>
          <w:bCs/>
        </w:rPr>
        <w:t xml:space="preserve">It Solutions, Stamford, </w:t>
      </w:r>
      <w:proofErr w:type="gramStart"/>
      <w:r w:rsidRPr="00243468">
        <w:rPr>
          <w:rFonts w:eastAsia="Arial Unicode MS"/>
          <w:b/>
          <w:bCs/>
        </w:rPr>
        <w:t>CT</w:t>
      </w:r>
      <w:r w:rsidR="00E438A5" w:rsidRPr="00243468">
        <w:rPr>
          <w:rFonts w:eastAsia="Arial Unicode MS"/>
          <w:b/>
          <w:bCs/>
        </w:rPr>
        <w:t xml:space="preserve">  (</w:t>
      </w:r>
      <w:proofErr w:type="gramEnd"/>
      <w:r w:rsidR="00E438A5" w:rsidRPr="00243468">
        <w:rPr>
          <w:rFonts w:eastAsia="Arial Unicode MS"/>
          <w:b/>
          <w:bCs/>
        </w:rPr>
        <w:t>Family Office Opsourcing)</w:t>
      </w:r>
    </w:p>
    <w:p w14:paraId="785BA738" w14:textId="77777777" w:rsidR="00933815" w:rsidRPr="00243468" w:rsidRDefault="00933815" w:rsidP="00933815">
      <w:pPr>
        <w:pStyle w:val="ListParagraph"/>
        <w:numPr>
          <w:ilvl w:val="0"/>
          <w:numId w:val="4"/>
        </w:numPr>
        <w:tabs>
          <w:tab w:val="right" w:pos="10440"/>
          <w:tab w:val="left" w:pos="10710"/>
        </w:tabs>
        <w:ind w:right="360"/>
        <w:jc w:val="both"/>
        <w:textAlignment w:val="baseline"/>
        <w:rPr>
          <w:bdr w:val="none" w:sz="0" w:space="0" w:color="auto" w:frame="1"/>
        </w:rPr>
      </w:pPr>
      <w:r>
        <w:t xml:space="preserve">Process </w:t>
      </w:r>
      <w:r w:rsidRPr="00243468">
        <w:t>trades, interest, dividends and other security transactions</w:t>
      </w:r>
      <w:r>
        <w:t xml:space="preserve"> </w:t>
      </w:r>
      <w:r w:rsidRPr="00243468">
        <w:t xml:space="preserve">by established deadlines.  </w:t>
      </w:r>
    </w:p>
    <w:p w14:paraId="4210AF43" w14:textId="77777777" w:rsidR="00933815" w:rsidRPr="00243468" w:rsidRDefault="00933815" w:rsidP="00933815">
      <w:pPr>
        <w:pStyle w:val="ListParagraph"/>
        <w:numPr>
          <w:ilvl w:val="0"/>
          <w:numId w:val="4"/>
        </w:numPr>
        <w:tabs>
          <w:tab w:val="left" w:pos="10350"/>
          <w:tab w:val="right" w:pos="10440"/>
          <w:tab w:val="left" w:pos="10710"/>
        </w:tabs>
        <w:ind w:right="360"/>
        <w:jc w:val="both"/>
        <w:textAlignment w:val="baseline"/>
        <w:rPr>
          <w:bdr w:val="none" w:sz="0" w:space="0" w:color="auto" w:frame="1"/>
        </w:rPr>
      </w:pPr>
      <w:r w:rsidRPr="00243468">
        <w:t xml:space="preserve">Interpret and process mandatory and voluntary corporate actions </w:t>
      </w:r>
      <w:r>
        <w:t xml:space="preserve">events for all client accounts </w:t>
      </w:r>
      <w:r w:rsidRPr="00243468">
        <w:t xml:space="preserve">in accordance with </w:t>
      </w:r>
      <w:r>
        <w:t>taxability requirements.</w:t>
      </w:r>
    </w:p>
    <w:p w14:paraId="41C9A4A1" w14:textId="15207948" w:rsidR="00933815" w:rsidRPr="00F677B3" w:rsidRDefault="00933815" w:rsidP="00933815">
      <w:pPr>
        <w:pStyle w:val="ListParagraph"/>
        <w:numPr>
          <w:ilvl w:val="0"/>
          <w:numId w:val="4"/>
        </w:numPr>
        <w:tabs>
          <w:tab w:val="right" w:pos="10440"/>
          <w:tab w:val="left" w:pos="10710"/>
        </w:tabs>
        <w:ind w:right="360"/>
        <w:jc w:val="both"/>
        <w:textAlignment w:val="baseline"/>
        <w:rPr>
          <w:bdr w:val="none" w:sz="0" w:space="0" w:color="auto" w:frame="1"/>
        </w:rPr>
      </w:pPr>
      <w:r>
        <w:t>Reconcile portfolio</w:t>
      </w:r>
      <w:r w:rsidRPr="00243468">
        <w:t xml:space="preserve"> shares and cash between </w:t>
      </w:r>
      <w:r>
        <w:t xml:space="preserve">Rock-It </w:t>
      </w:r>
      <w:r w:rsidRPr="00243468">
        <w:t>system and custodian</w:t>
      </w:r>
      <w:r>
        <w:t>’s system.</w:t>
      </w:r>
    </w:p>
    <w:p w14:paraId="05C9976E" w14:textId="00F189CF" w:rsidR="00933815" w:rsidRPr="00243468" w:rsidRDefault="00933815" w:rsidP="00933815">
      <w:pPr>
        <w:pStyle w:val="ListParagraph"/>
        <w:numPr>
          <w:ilvl w:val="0"/>
          <w:numId w:val="4"/>
        </w:numPr>
        <w:tabs>
          <w:tab w:val="right" w:pos="10440"/>
          <w:tab w:val="left" w:pos="10710"/>
        </w:tabs>
        <w:ind w:right="360"/>
        <w:jc w:val="both"/>
        <w:textAlignment w:val="baseline"/>
        <w:rPr>
          <w:bdr w:val="none" w:sz="0" w:space="0" w:color="auto" w:frame="1"/>
        </w:rPr>
      </w:pPr>
      <w:r w:rsidRPr="00243468">
        <w:t xml:space="preserve">Review processing to ensure compliance with </w:t>
      </w:r>
      <w:r>
        <w:t>audit requirements.</w:t>
      </w:r>
    </w:p>
    <w:p w14:paraId="0956A3DD" w14:textId="77777777" w:rsidR="00243468" w:rsidRPr="00243468" w:rsidRDefault="00243468" w:rsidP="00243468">
      <w:pPr>
        <w:pStyle w:val="ListParagraph"/>
        <w:tabs>
          <w:tab w:val="right" w:pos="10440"/>
          <w:tab w:val="left" w:pos="10710"/>
        </w:tabs>
        <w:ind w:right="360"/>
        <w:jc w:val="both"/>
        <w:textAlignment w:val="baseline"/>
        <w:rPr>
          <w:bdr w:val="none" w:sz="0" w:space="0" w:color="auto" w:frame="1"/>
        </w:rPr>
      </w:pPr>
    </w:p>
    <w:p w14:paraId="5BD8FFB1" w14:textId="77777777" w:rsidR="00D97858" w:rsidRPr="00243468" w:rsidRDefault="00255D1C" w:rsidP="008B3656">
      <w:pPr>
        <w:tabs>
          <w:tab w:val="right" w:pos="10440"/>
          <w:tab w:val="left" w:pos="10710"/>
        </w:tabs>
        <w:autoSpaceDE w:val="0"/>
        <w:autoSpaceDN w:val="0"/>
        <w:adjustRightInd w:val="0"/>
        <w:spacing w:after="40"/>
        <w:ind w:right="360"/>
        <w:jc w:val="both"/>
        <w:rPr>
          <w:rFonts w:eastAsia="Arial Unicode MS"/>
          <w:b/>
          <w:bCs/>
          <w:i/>
        </w:rPr>
      </w:pPr>
      <w:r w:rsidRPr="00243468">
        <w:rPr>
          <w:rFonts w:eastAsia="Arial Unicode MS"/>
          <w:b/>
          <w:bCs/>
        </w:rPr>
        <w:t>C</w:t>
      </w:r>
      <w:r w:rsidR="00E1163A" w:rsidRPr="00243468">
        <w:rPr>
          <w:rFonts w:eastAsia="Arial Unicode MS"/>
          <w:b/>
          <w:bCs/>
        </w:rPr>
        <w:t xml:space="preserve">ertified </w:t>
      </w:r>
      <w:r w:rsidR="00D97858" w:rsidRPr="00243468">
        <w:rPr>
          <w:rFonts w:eastAsia="Arial Unicode MS"/>
          <w:b/>
          <w:bCs/>
        </w:rPr>
        <w:t>Bookkeeper</w:t>
      </w:r>
      <w:r w:rsidRPr="00243468">
        <w:rPr>
          <w:rFonts w:eastAsia="Arial Unicode MS"/>
          <w:b/>
          <w:bCs/>
        </w:rPr>
        <w:t xml:space="preserve"> Consultant</w:t>
      </w:r>
      <w:r w:rsidR="00D97858" w:rsidRPr="00243468">
        <w:rPr>
          <w:rFonts w:eastAsia="Arial Unicode MS"/>
          <w:b/>
          <w:bCs/>
          <w:i/>
        </w:rPr>
        <w:tab/>
      </w:r>
      <w:r w:rsidR="006C77C7" w:rsidRPr="00243468">
        <w:rPr>
          <w:rFonts w:eastAsia="Arial Unicode MS"/>
          <w:b/>
          <w:bCs/>
        </w:rPr>
        <w:t>January</w:t>
      </w:r>
      <w:r w:rsidR="00D97858" w:rsidRPr="00243468">
        <w:rPr>
          <w:rFonts w:eastAsia="Arial Unicode MS"/>
          <w:b/>
          <w:bCs/>
        </w:rPr>
        <w:t xml:space="preserve"> 2016 – </w:t>
      </w:r>
      <w:r w:rsidR="006C77C7" w:rsidRPr="00243468">
        <w:rPr>
          <w:rFonts w:eastAsia="Arial Unicode MS"/>
          <w:b/>
          <w:bCs/>
        </w:rPr>
        <w:t>December 2017</w:t>
      </w:r>
    </w:p>
    <w:p w14:paraId="2ED62229" w14:textId="77777777" w:rsidR="00D0311E" w:rsidRPr="00243468" w:rsidRDefault="00D0311E" w:rsidP="00D0311E">
      <w:pPr>
        <w:numPr>
          <w:ilvl w:val="0"/>
          <w:numId w:val="5"/>
        </w:numPr>
        <w:ind w:left="729" w:hanging="369"/>
        <w:textAlignment w:val="baseline"/>
      </w:pPr>
      <w:r w:rsidRPr="00243468">
        <w:rPr>
          <w:rFonts w:eastAsia="Arial Unicode MS"/>
          <w:bCs/>
        </w:rPr>
        <w:t>Full charge bookkeeping (Quickbooks): m</w:t>
      </w:r>
      <w:r w:rsidRPr="00243468">
        <w:t>aintained general ledger, payroll, financial statements.</w:t>
      </w:r>
    </w:p>
    <w:p w14:paraId="67E95835" w14:textId="599601C5" w:rsidR="00D0311E" w:rsidRPr="00243468" w:rsidRDefault="00933815" w:rsidP="00D0311E">
      <w:pPr>
        <w:numPr>
          <w:ilvl w:val="0"/>
          <w:numId w:val="5"/>
        </w:numPr>
        <w:ind w:left="729" w:hanging="369"/>
        <w:textAlignment w:val="baseline"/>
      </w:pPr>
      <w:r>
        <w:t>Processed</w:t>
      </w:r>
      <w:r w:rsidR="00D0311E" w:rsidRPr="00243468">
        <w:t xml:space="preserve"> </w:t>
      </w:r>
      <w:r w:rsidR="00D0311E" w:rsidRPr="00243468">
        <w:rPr>
          <w:rFonts w:eastAsia="Arial Unicode MS"/>
          <w:bCs/>
        </w:rPr>
        <w:t>quarterly RIA fee billing (</w:t>
      </w:r>
      <w:proofErr w:type="spellStart"/>
      <w:r w:rsidR="00D0311E" w:rsidRPr="00243468">
        <w:rPr>
          <w:rFonts w:eastAsia="Arial Unicode MS"/>
          <w:bCs/>
        </w:rPr>
        <w:t>PortfolioCenter</w:t>
      </w:r>
      <w:proofErr w:type="spellEnd"/>
      <w:r w:rsidR="00D0311E" w:rsidRPr="00243468">
        <w:rPr>
          <w:rFonts w:eastAsia="Arial Unicode MS"/>
          <w:bCs/>
        </w:rPr>
        <w:t>, Excel)</w:t>
      </w:r>
      <w:r w:rsidR="00415448" w:rsidRPr="00243468">
        <w:rPr>
          <w:rFonts w:eastAsia="Arial Unicode MS"/>
          <w:bCs/>
        </w:rPr>
        <w:t>.</w:t>
      </w:r>
    </w:p>
    <w:p w14:paraId="7DE9D6DF" w14:textId="2F927B98" w:rsidR="00D0311E" w:rsidRPr="00243468" w:rsidRDefault="00D0311E" w:rsidP="00D0311E">
      <w:pPr>
        <w:numPr>
          <w:ilvl w:val="0"/>
          <w:numId w:val="5"/>
        </w:numPr>
        <w:autoSpaceDE w:val="0"/>
        <w:autoSpaceDN w:val="0"/>
        <w:adjustRightInd w:val="0"/>
        <w:spacing w:after="18"/>
        <w:ind w:left="729" w:right="360" w:hanging="369"/>
        <w:jc w:val="both"/>
        <w:textAlignment w:val="baseline"/>
        <w:rPr>
          <w:rFonts w:eastAsia="Arial Unicode MS"/>
          <w:bCs/>
        </w:rPr>
      </w:pPr>
      <w:r w:rsidRPr="00243468">
        <w:t>Budget administration, financial analysis,</w:t>
      </w:r>
      <w:r w:rsidR="0066761A" w:rsidRPr="00243468">
        <w:t xml:space="preserve"> account </w:t>
      </w:r>
      <w:r w:rsidRPr="00243468">
        <w:t>reconciliation, online bill-pa</w:t>
      </w:r>
      <w:r w:rsidR="00933815">
        <w:t>y</w:t>
      </w:r>
      <w:r w:rsidRPr="00243468">
        <w:t>.</w:t>
      </w:r>
    </w:p>
    <w:p w14:paraId="0EE51F40" w14:textId="77777777" w:rsidR="00BB7E33" w:rsidRPr="00243468" w:rsidRDefault="00BB7E33" w:rsidP="00BB7E33">
      <w:pPr>
        <w:tabs>
          <w:tab w:val="right" w:pos="10440"/>
          <w:tab w:val="left" w:pos="10710"/>
        </w:tabs>
        <w:autoSpaceDE w:val="0"/>
        <w:autoSpaceDN w:val="0"/>
        <w:adjustRightInd w:val="0"/>
        <w:spacing w:after="18"/>
        <w:ind w:right="360"/>
        <w:jc w:val="both"/>
        <w:rPr>
          <w:rFonts w:eastAsia="Arial Unicode MS"/>
          <w:bCs/>
          <w:u w:val="single"/>
        </w:rPr>
      </w:pPr>
      <w:r w:rsidRPr="00243468">
        <w:rPr>
          <w:rFonts w:eastAsia="Arial Unicode MS"/>
          <w:bCs/>
          <w:u w:val="single"/>
        </w:rPr>
        <w:t>Clients:</w:t>
      </w:r>
    </w:p>
    <w:p w14:paraId="06ECA602" w14:textId="77777777" w:rsidR="00BB7E33" w:rsidRPr="00243468" w:rsidRDefault="00BB7E33" w:rsidP="00BB7E33">
      <w:pPr>
        <w:pStyle w:val="ListParagraph"/>
        <w:tabs>
          <w:tab w:val="right" w:pos="10440"/>
          <w:tab w:val="left" w:pos="10710"/>
        </w:tabs>
        <w:autoSpaceDE w:val="0"/>
        <w:autoSpaceDN w:val="0"/>
        <w:adjustRightInd w:val="0"/>
        <w:spacing w:after="18"/>
        <w:ind w:right="360"/>
        <w:jc w:val="both"/>
        <w:rPr>
          <w:rFonts w:eastAsia="Arial Unicode MS"/>
          <w:bCs/>
        </w:rPr>
      </w:pPr>
      <w:r w:rsidRPr="00243468">
        <w:rPr>
          <w:rFonts w:eastAsia="Arial Unicode MS"/>
          <w:bCs/>
        </w:rPr>
        <w:t xml:space="preserve">Hascoe Associates (Family Office), Greenwich, CT </w:t>
      </w:r>
    </w:p>
    <w:p w14:paraId="3FA94057" w14:textId="77777777" w:rsidR="00BB7E33" w:rsidRPr="00243468" w:rsidRDefault="00BB7E33" w:rsidP="00BB7E33">
      <w:pPr>
        <w:pStyle w:val="ListParagraph"/>
        <w:tabs>
          <w:tab w:val="right" w:pos="10440"/>
          <w:tab w:val="left" w:pos="10710"/>
        </w:tabs>
        <w:autoSpaceDE w:val="0"/>
        <w:autoSpaceDN w:val="0"/>
        <w:adjustRightInd w:val="0"/>
        <w:spacing w:after="18"/>
        <w:ind w:right="360"/>
        <w:jc w:val="both"/>
        <w:rPr>
          <w:rFonts w:eastAsia="Arial Unicode MS"/>
          <w:bCs/>
        </w:rPr>
      </w:pPr>
      <w:r w:rsidRPr="00243468">
        <w:rPr>
          <w:rFonts w:eastAsia="Arial Unicode MS"/>
          <w:bCs/>
        </w:rPr>
        <w:t>Abby M. Taylor Fine Arts, New York, NY</w:t>
      </w:r>
    </w:p>
    <w:p w14:paraId="5B162A7D" w14:textId="77777777" w:rsidR="00BB7E33" w:rsidRPr="00243468" w:rsidRDefault="00BB7E33" w:rsidP="00BB7E33">
      <w:pPr>
        <w:pStyle w:val="ListParagraph"/>
        <w:tabs>
          <w:tab w:val="right" w:pos="10440"/>
          <w:tab w:val="left" w:pos="10710"/>
        </w:tabs>
        <w:autoSpaceDE w:val="0"/>
        <w:autoSpaceDN w:val="0"/>
        <w:adjustRightInd w:val="0"/>
        <w:spacing w:after="18"/>
        <w:ind w:right="360"/>
        <w:jc w:val="both"/>
        <w:rPr>
          <w:rFonts w:eastAsia="Arial Unicode MS"/>
          <w:bCs/>
        </w:rPr>
      </w:pPr>
      <w:r w:rsidRPr="00243468">
        <w:rPr>
          <w:rFonts w:eastAsia="Arial Unicode MS"/>
          <w:bCs/>
        </w:rPr>
        <w:t xml:space="preserve">RDM Financial Group/Hightower Advisors, Westport, CT </w:t>
      </w:r>
    </w:p>
    <w:p w14:paraId="7C68D1ED" w14:textId="77777777" w:rsidR="00BB7E33" w:rsidRPr="00243468" w:rsidRDefault="00BB7E33" w:rsidP="00FF6B81">
      <w:pPr>
        <w:pStyle w:val="ListParagraph"/>
        <w:tabs>
          <w:tab w:val="right" w:pos="10440"/>
          <w:tab w:val="left" w:pos="10710"/>
        </w:tabs>
        <w:autoSpaceDE w:val="0"/>
        <w:autoSpaceDN w:val="0"/>
        <w:adjustRightInd w:val="0"/>
        <w:ind w:right="360"/>
        <w:jc w:val="both"/>
        <w:rPr>
          <w:rFonts w:eastAsia="Arial Unicode MS"/>
          <w:bCs/>
        </w:rPr>
      </w:pPr>
      <w:r w:rsidRPr="00243468">
        <w:rPr>
          <w:rFonts w:eastAsia="Arial Unicode MS"/>
          <w:bCs/>
        </w:rPr>
        <w:t>Visual Impact LLC, Danbury, CT</w:t>
      </w:r>
    </w:p>
    <w:p w14:paraId="5C4A6D1A" w14:textId="77777777" w:rsidR="00D97858" w:rsidRPr="00243468" w:rsidRDefault="00D97858" w:rsidP="00ED3E6A">
      <w:pPr>
        <w:tabs>
          <w:tab w:val="right" w:pos="10440"/>
          <w:tab w:val="left" w:pos="10710"/>
        </w:tabs>
        <w:autoSpaceDE w:val="0"/>
        <w:autoSpaceDN w:val="0"/>
        <w:adjustRightInd w:val="0"/>
        <w:spacing w:after="18"/>
        <w:ind w:right="360"/>
        <w:jc w:val="both"/>
        <w:rPr>
          <w:rFonts w:eastAsia="Arial Unicode MS"/>
          <w:b/>
          <w:bCs/>
          <w:i/>
        </w:rPr>
      </w:pPr>
    </w:p>
    <w:p w14:paraId="2E486FF7" w14:textId="77777777" w:rsidR="00D97858" w:rsidRPr="00243468" w:rsidRDefault="00D97858" w:rsidP="00ED3E6A">
      <w:pPr>
        <w:tabs>
          <w:tab w:val="right" w:pos="10440"/>
          <w:tab w:val="left" w:pos="10710"/>
        </w:tabs>
        <w:autoSpaceDE w:val="0"/>
        <w:autoSpaceDN w:val="0"/>
        <w:adjustRightInd w:val="0"/>
        <w:spacing w:after="18"/>
        <w:ind w:right="360"/>
        <w:jc w:val="both"/>
        <w:rPr>
          <w:rFonts w:eastAsia="Arial Unicode MS"/>
          <w:b/>
          <w:bCs/>
        </w:rPr>
      </w:pPr>
      <w:r w:rsidRPr="00243468">
        <w:rPr>
          <w:rFonts w:eastAsia="Arial Unicode MS"/>
          <w:b/>
          <w:bCs/>
        </w:rPr>
        <w:t>V.P. Financial Planning &amp; Reporting</w:t>
      </w:r>
      <w:r w:rsidRPr="00243468">
        <w:rPr>
          <w:rFonts w:eastAsia="Arial Unicode MS"/>
          <w:b/>
          <w:bCs/>
        </w:rPr>
        <w:tab/>
        <w:t xml:space="preserve">August, 2005 – </w:t>
      </w:r>
      <w:r w:rsidR="006C77C7" w:rsidRPr="00243468">
        <w:rPr>
          <w:rFonts w:eastAsia="Arial Unicode MS"/>
          <w:b/>
          <w:bCs/>
        </w:rPr>
        <w:t>January</w:t>
      </w:r>
      <w:r w:rsidRPr="00243468">
        <w:rPr>
          <w:rFonts w:eastAsia="Arial Unicode MS"/>
          <w:b/>
          <w:bCs/>
        </w:rPr>
        <w:t>, 201</w:t>
      </w:r>
      <w:r w:rsidR="006C77C7" w:rsidRPr="00243468">
        <w:rPr>
          <w:rFonts w:eastAsia="Arial Unicode MS"/>
          <w:b/>
          <w:bCs/>
        </w:rPr>
        <w:t>6</w:t>
      </w:r>
    </w:p>
    <w:p w14:paraId="2BFC1153" w14:textId="77777777" w:rsidR="00D97858" w:rsidRPr="00243468" w:rsidRDefault="00D97858" w:rsidP="00243468">
      <w:pPr>
        <w:tabs>
          <w:tab w:val="left" w:pos="4500"/>
          <w:tab w:val="right" w:pos="10440"/>
          <w:tab w:val="left" w:pos="10710"/>
        </w:tabs>
        <w:autoSpaceDE w:val="0"/>
        <w:autoSpaceDN w:val="0"/>
        <w:adjustRightInd w:val="0"/>
        <w:spacing w:after="100"/>
        <w:ind w:right="360"/>
        <w:rPr>
          <w:rFonts w:eastAsia="Arial Unicode MS"/>
          <w:b/>
          <w:bCs/>
        </w:rPr>
      </w:pPr>
      <w:r w:rsidRPr="00243468">
        <w:rPr>
          <w:rFonts w:eastAsia="Arial Unicode MS"/>
          <w:b/>
          <w:bCs/>
        </w:rPr>
        <w:t>RDM Financial Group</w:t>
      </w:r>
      <w:r w:rsidR="00E438A5" w:rsidRPr="00243468">
        <w:rPr>
          <w:rFonts w:eastAsia="Arial Unicode MS"/>
          <w:b/>
          <w:bCs/>
        </w:rPr>
        <w:t xml:space="preserve"> - Hightower Advisors</w:t>
      </w:r>
      <w:r w:rsidR="00456953" w:rsidRPr="00243468">
        <w:rPr>
          <w:rFonts w:eastAsia="Arial Unicode MS"/>
          <w:b/>
          <w:bCs/>
        </w:rPr>
        <w:t xml:space="preserve"> (RIA)</w:t>
      </w:r>
      <w:r w:rsidR="00E438A5" w:rsidRPr="00243468">
        <w:rPr>
          <w:rFonts w:eastAsia="Arial Unicode MS"/>
          <w:b/>
          <w:bCs/>
        </w:rPr>
        <w:t xml:space="preserve">, Westport, CT </w:t>
      </w:r>
      <w:r w:rsidRPr="00243468">
        <w:rPr>
          <w:rFonts w:eastAsia="Arial Unicode MS"/>
          <w:b/>
          <w:bCs/>
        </w:rPr>
        <w:tab/>
      </w:r>
    </w:p>
    <w:p w14:paraId="003178A5" w14:textId="4AA5CF7D" w:rsidR="005D32DC" w:rsidRPr="00243468" w:rsidRDefault="00D97858" w:rsidP="00ED3E6A">
      <w:pPr>
        <w:numPr>
          <w:ilvl w:val="0"/>
          <w:numId w:val="1"/>
        </w:numPr>
        <w:tabs>
          <w:tab w:val="left" w:pos="4500"/>
          <w:tab w:val="right" w:pos="10440"/>
          <w:tab w:val="left" w:pos="10710"/>
        </w:tabs>
        <w:autoSpaceDE w:val="0"/>
        <w:autoSpaceDN w:val="0"/>
        <w:adjustRightInd w:val="0"/>
        <w:ind w:right="360"/>
        <w:jc w:val="both"/>
      </w:pPr>
      <w:r w:rsidRPr="00243468">
        <w:t>Maintain</w:t>
      </w:r>
      <w:r w:rsidR="00CF7559" w:rsidRPr="00243468">
        <w:t>ed</w:t>
      </w:r>
      <w:r w:rsidRPr="00243468">
        <w:t xml:space="preserve"> </w:t>
      </w:r>
      <w:r w:rsidR="00D86EE5" w:rsidRPr="00243468">
        <w:t>the PortfolioCenter</w:t>
      </w:r>
      <w:r w:rsidR="00D86EE5" w:rsidRPr="00243468">
        <w:rPr>
          <w:vertAlign w:val="superscript"/>
        </w:rPr>
        <w:t>®</w:t>
      </w:r>
      <w:r w:rsidR="00D86EE5" w:rsidRPr="00243468">
        <w:t xml:space="preserve"> </w:t>
      </w:r>
      <w:r w:rsidRPr="00243468">
        <w:t>database of 2400</w:t>
      </w:r>
      <w:r w:rsidR="00D86EE5" w:rsidRPr="00243468">
        <w:t>+</w:t>
      </w:r>
      <w:r w:rsidRPr="00243468">
        <w:t xml:space="preserve"> client accounts ensuring accurate daily download and reconciliation of trades</w:t>
      </w:r>
      <w:r w:rsidR="005D32DC" w:rsidRPr="00243468">
        <w:t>, positions</w:t>
      </w:r>
      <w:r w:rsidRPr="00243468">
        <w:t xml:space="preserve"> and cost basis</w:t>
      </w:r>
      <w:r w:rsidR="00506F61" w:rsidRPr="00243468">
        <w:t>.</w:t>
      </w:r>
      <w:r w:rsidR="004D061D">
        <w:t xml:space="preserve"> </w:t>
      </w:r>
    </w:p>
    <w:p w14:paraId="04EDFD1B" w14:textId="77777777" w:rsidR="00B12CEC" w:rsidRPr="00243468" w:rsidRDefault="00D86EE5" w:rsidP="00ED3E6A">
      <w:pPr>
        <w:numPr>
          <w:ilvl w:val="0"/>
          <w:numId w:val="1"/>
        </w:numPr>
        <w:tabs>
          <w:tab w:val="left" w:pos="4500"/>
          <w:tab w:val="right" w:pos="10440"/>
          <w:tab w:val="left" w:pos="10710"/>
        </w:tabs>
        <w:autoSpaceDE w:val="0"/>
        <w:autoSpaceDN w:val="0"/>
        <w:adjustRightInd w:val="0"/>
        <w:ind w:right="360"/>
        <w:jc w:val="both"/>
      </w:pPr>
      <w:r w:rsidRPr="00243468">
        <w:t>Supported</w:t>
      </w:r>
      <w:r w:rsidR="00D97858" w:rsidRPr="00243468">
        <w:t xml:space="preserve"> senior financial planners with preparation of </w:t>
      </w:r>
      <w:r w:rsidR="00E438A5" w:rsidRPr="00243468">
        <w:t>financial plans.</w:t>
      </w:r>
    </w:p>
    <w:p w14:paraId="391399E6" w14:textId="77777777" w:rsidR="00BC4DB5" w:rsidRPr="00243468" w:rsidRDefault="00BC4DB5" w:rsidP="00BC4DB5">
      <w:pPr>
        <w:numPr>
          <w:ilvl w:val="0"/>
          <w:numId w:val="1"/>
        </w:numPr>
        <w:tabs>
          <w:tab w:val="left" w:pos="4500"/>
          <w:tab w:val="right" w:pos="10440"/>
          <w:tab w:val="left" w:pos="10710"/>
        </w:tabs>
        <w:autoSpaceDE w:val="0"/>
        <w:autoSpaceDN w:val="0"/>
        <w:adjustRightInd w:val="0"/>
        <w:ind w:right="360"/>
        <w:jc w:val="both"/>
      </w:pPr>
      <w:r w:rsidRPr="00243468">
        <w:t xml:space="preserve">Produce client deliverables: </w:t>
      </w:r>
      <w:r w:rsidR="00B12CEC" w:rsidRPr="00243468">
        <w:t>Portfolio</w:t>
      </w:r>
      <w:r w:rsidRPr="00243468">
        <w:t xml:space="preserve"> holdings, performance, projected income, gains/losses.</w:t>
      </w:r>
    </w:p>
    <w:p w14:paraId="4003F165" w14:textId="7711B8EA" w:rsidR="00801DBC" w:rsidRPr="00243468" w:rsidRDefault="00933815" w:rsidP="00ED3E6A">
      <w:pPr>
        <w:numPr>
          <w:ilvl w:val="0"/>
          <w:numId w:val="1"/>
        </w:numPr>
        <w:tabs>
          <w:tab w:val="left" w:pos="4500"/>
          <w:tab w:val="right" w:pos="10440"/>
          <w:tab w:val="left" w:pos="10710"/>
        </w:tabs>
        <w:autoSpaceDE w:val="0"/>
        <w:autoSpaceDN w:val="0"/>
        <w:adjustRightInd w:val="0"/>
        <w:ind w:right="360"/>
        <w:jc w:val="both"/>
      </w:pPr>
      <w:r>
        <w:t>Processed</w:t>
      </w:r>
      <w:r w:rsidR="00801DBC" w:rsidRPr="00243468">
        <w:t xml:space="preserve"> </w:t>
      </w:r>
      <w:r w:rsidR="00D86EE5" w:rsidRPr="00243468">
        <w:t xml:space="preserve">the </w:t>
      </w:r>
      <w:r w:rsidR="00801DBC" w:rsidRPr="00243468">
        <w:t>quar</w:t>
      </w:r>
      <w:r w:rsidR="002E179C" w:rsidRPr="00243468">
        <w:t xml:space="preserve">terly </w:t>
      </w:r>
      <w:r w:rsidR="00456953" w:rsidRPr="00243468">
        <w:t>advisory</w:t>
      </w:r>
      <w:r w:rsidR="002E179C" w:rsidRPr="00243468">
        <w:t xml:space="preserve"> fee </w:t>
      </w:r>
      <w:r w:rsidR="004D061D">
        <w:t>billing</w:t>
      </w:r>
      <w:r w:rsidR="00456953" w:rsidRPr="00243468">
        <w:t xml:space="preserve">. </w:t>
      </w:r>
    </w:p>
    <w:p w14:paraId="72508568" w14:textId="77777777" w:rsidR="00801DBC" w:rsidRPr="00243468" w:rsidRDefault="00BE1786" w:rsidP="00ED3E6A">
      <w:pPr>
        <w:numPr>
          <w:ilvl w:val="0"/>
          <w:numId w:val="1"/>
        </w:numPr>
        <w:tabs>
          <w:tab w:val="left" w:pos="4500"/>
          <w:tab w:val="right" w:pos="10440"/>
          <w:tab w:val="left" w:pos="10710"/>
        </w:tabs>
        <w:autoSpaceDE w:val="0"/>
        <w:autoSpaceDN w:val="0"/>
        <w:adjustRightInd w:val="0"/>
        <w:ind w:right="360"/>
        <w:jc w:val="both"/>
      </w:pPr>
      <w:r w:rsidRPr="00243468">
        <w:t>T</w:t>
      </w:r>
      <w:r w:rsidR="00801DBC" w:rsidRPr="00243468">
        <w:t>racked 12b-1 commission</w:t>
      </w:r>
      <w:r w:rsidRPr="00243468">
        <w:t>s for rebate processing</w:t>
      </w:r>
      <w:r w:rsidR="00BD353D" w:rsidRPr="00243468">
        <w:t>.</w:t>
      </w:r>
    </w:p>
    <w:p w14:paraId="02E7CFFB" w14:textId="77777777" w:rsidR="00D97858" w:rsidRPr="00243468" w:rsidRDefault="00D97858" w:rsidP="00ED3E6A">
      <w:pPr>
        <w:tabs>
          <w:tab w:val="left" w:pos="4500"/>
          <w:tab w:val="right" w:pos="10440"/>
          <w:tab w:val="left" w:pos="10710"/>
        </w:tabs>
        <w:autoSpaceDE w:val="0"/>
        <w:autoSpaceDN w:val="0"/>
        <w:adjustRightInd w:val="0"/>
        <w:ind w:left="360" w:right="360"/>
        <w:jc w:val="both"/>
        <w:rPr>
          <w:rFonts w:eastAsia="Arial Unicode MS"/>
        </w:rPr>
      </w:pPr>
    </w:p>
    <w:p w14:paraId="12227354" w14:textId="77777777" w:rsidR="00D97858" w:rsidRPr="00243468" w:rsidRDefault="00D97858" w:rsidP="00ED3E6A">
      <w:pPr>
        <w:tabs>
          <w:tab w:val="left" w:pos="1440"/>
          <w:tab w:val="left" w:pos="4500"/>
          <w:tab w:val="right" w:pos="10440"/>
          <w:tab w:val="left" w:pos="10710"/>
        </w:tabs>
        <w:autoSpaceDE w:val="0"/>
        <w:autoSpaceDN w:val="0"/>
        <w:adjustRightInd w:val="0"/>
        <w:ind w:right="360"/>
        <w:jc w:val="both"/>
        <w:rPr>
          <w:rFonts w:eastAsia="Arial Unicode MS"/>
          <w:b/>
          <w:bCs/>
        </w:rPr>
      </w:pPr>
      <w:r w:rsidRPr="00243468">
        <w:rPr>
          <w:rFonts w:eastAsia="Arial Unicode MS"/>
          <w:b/>
          <w:bCs/>
        </w:rPr>
        <w:t>Staff Accountant</w:t>
      </w:r>
      <w:r w:rsidRPr="00243468">
        <w:rPr>
          <w:rFonts w:eastAsia="Arial Unicode MS"/>
          <w:b/>
          <w:bCs/>
        </w:rPr>
        <w:tab/>
      </w:r>
      <w:r w:rsidRPr="00243468">
        <w:rPr>
          <w:rFonts w:eastAsia="Arial Unicode MS"/>
          <w:b/>
          <w:bCs/>
        </w:rPr>
        <w:tab/>
        <w:t>October, 1997 – July, 2005</w:t>
      </w:r>
    </w:p>
    <w:p w14:paraId="4EAF1843" w14:textId="77777777" w:rsidR="00D97858" w:rsidRPr="00243468" w:rsidRDefault="00D97858" w:rsidP="00180608">
      <w:pPr>
        <w:tabs>
          <w:tab w:val="left" w:pos="1440"/>
          <w:tab w:val="left" w:pos="4500"/>
          <w:tab w:val="right" w:pos="10440"/>
          <w:tab w:val="left" w:pos="10710"/>
        </w:tabs>
        <w:autoSpaceDE w:val="0"/>
        <w:autoSpaceDN w:val="0"/>
        <w:adjustRightInd w:val="0"/>
        <w:spacing w:after="100"/>
        <w:ind w:right="360"/>
        <w:jc w:val="both"/>
        <w:rPr>
          <w:rFonts w:eastAsia="Arial Unicode MS"/>
          <w:b/>
          <w:bCs/>
        </w:rPr>
      </w:pPr>
      <w:r w:rsidRPr="00243468">
        <w:rPr>
          <w:rFonts w:eastAsia="Arial Unicode MS"/>
          <w:b/>
          <w:bCs/>
        </w:rPr>
        <w:t>Hascoe Associates, Inc. (Family Office), Greenwich, CT</w:t>
      </w:r>
      <w:r w:rsidRPr="00243468">
        <w:rPr>
          <w:rFonts w:eastAsia="Arial Unicode MS"/>
          <w:b/>
          <w:bCs/>
        </w:rPr>
        <w:tab/>
      </w:r>
    </w:p>
    <w:p w14:paraId="2E429C68" w14:textId="1AFB69FB" w:rsidR="00D97858" w:rsidRPr="00243468" w:rsidRDefault="003A6048" w:rsidP="00ED3E6A">
      <w:pPr>
        <w:numPr>
          <w:ilvl w:val="0"/>
          <w:numId w:val="1"/>
        </w:numPr>
        <w:tabs>
          <w:tab w:val="left" w:pos="4500"/>
          <w:tab w:val="right" w:pos="10440"/>
          <w:tab w:val="left" w:pos="10710"/>
        </w:tabs>
        <w:autoSpaceDE w:val="0"/>
        <w:autoSpaceDN w:val="0"/>
        <w:adjustRightInd w:val="0"/>
        <w:ind w:right="360"/>
        <w:jc w:val="both"/>
        <w:rPr>
          <w:rFonts w:eastAsia="Arial Unicode MS"/>
        </w:rPr>
      </w:pPr>
      <w:r w:rsidRPr="00243468">
        <w:rPr>
          <w:rFonts w:eastAsia="Arial Unicode MS"/>
        </w:rPr>
        <w:t>P</w:t>
      </w:r>
      <w:r w:rsidR="00E438A5" w:rsidRPr="00243468">
        <w:rPr>
          <w:rFonts w:eastAsia="Arial Unicode MS"/>
        </w:rPr>
        <w:t>ost</w:t>
      </w:r>
      <w:r w:rsidR="004D061D">
        <w:rPr>
          <w:rFonts w:eastAsia="Arial Unicode MS"/>
        </w:rPr>
        <w:t>ed financial</w:t>
      </w:r>
      <w:r w:rsidR="00E438A5" w:rsidRPr="00243468">
        <w:rPr>
          <w:rFonts w:eastAsia="Arial Unicode MS"/>
        </w:rPr>
        <w:t xml:space="preserve"> transactions for </w:t>
      </w:r>
      <w:r w:rsidR="00BD353D" w:rsidRPr="00243468">
        <w:rPr>
          <w:rFonts w:eastAsia="Arial Unicode MS"/>
        </w:rPr>
        <w:t>family entities into Advent’s integrated G/</w:t>
      </w:r>
      <w:r w:rsidR="00D97858" w:rsidRPr="00243468">
        <w:rPr>
          <w:rFonts w:eastAsia="Arial Unicode MS"/>
        </w:rPr>
        <w:t xml:space="preserve">L accounting and </w:t>
      </w:r>
      <w:r w:rsidR="002E179C" w:rsidRPr="00243468">
        <w:rPr>
          <w:rFonts w:eastAsia="Arial Unicode MS"/>
        </w:rPr>
        <w:t>portfolio</w:t>
      </w:r>
      <w:r w:rsidR="00BE1786" w:rsidRPr="00243468">
        <w:rPr>
          <w:rFonts w:eastAsia="Arial Unicode MS"/>
        </w:rPr>
        <w:t xml:space="preserve"> reporting system</w:t>
      </w:r>
      <w:r w:rsidR="00BD353D" w:rsidRPr="00243468">
        <w:rPr>
          <w:rFonts w:eastAsia="Arial Unicode MS"/>
        </w:rPr>
        <w:t>.</w:t>
      </w:r>
    </w:p>
    <w:p w14:paraId="704062C2" w14:textId="77777777" w:rsidR="00193325" w:rsidRPr="00243468" w:rsidRDefault="00193325" w:rsidP="00193325">
      <w:pPr>
        <w:numPr>
          <w:ilvl w:val="0"/>
          <w:numId w:val="1"/>
        </w:numPr>
        <w:tabs>
          <w:tab w:val="left" w:pos="4500"/>
          <w:tab w:val="right" w:pos="10440"/>
          <w:tab w:val="left" w:pos="10710"/>
        </w:tabs>
        <w:autoSpaceDE w:val="0"/>
        <w:autoSpaceDN w:val="0"/>
        <w:adjustRightInd w:val="0"/>
        <w:ind w:right="360"/>
        <w:jc w:val="both"/>
        <w:rPr>
          <w:rFonts w:eastAsia="Arial Unicode MS"/>
        </w:rPr>
      </w:pPr>
      <w:r w:rsidRPr="00243468">
        <w:rPr>
          <w:rFonts w:eastAsia="Arial Unicode MS"/>
        </w:rPr>
        <w:t>Researched municipal bonds and security related corporate actions on Bloomberg system.</w:t>
      </w:r>
    </w:p>
    <w:p w14:paraId="46E5E765" w14:textId="77777777" w:rsidR="00193325" w:rsidRPr="00243468" w:rsidRDefault="00193325" w:rsidP="00193325">
      <w:pPr>
        <w:numPr>
          <w:ilvl w:val="0"/>
          <w:numId w:val="1"/>
        </w:numPr>
        <w:tabs>
          <w:tab w:val="left" w:pos="4500"/>
          <w:tab w:val="right" w:pos="10440"/>
          <w:tab w:val="left" w:pos="10710"/>
        </w:tabs>
        <w:autoSpaceDE w:val="0"/>
        <w:autoSpaceDN w:val="0"/>
        <w:adjustRightInd w:val="0"/>
        <w:ind w:right="360"/>
        <w:jc w:val="both"/>
        <w:rPr>
          <w:rFonts w:eastAsia="Arial Unicode MS"/>
        </w:rPr>
      </w:pPr>
      <w:r w:rsidRPr="00243468">
        <w:rPr>
          <w:rFonts w:eastAsia="Arial Unicode MS"/>
        </w:rPr>
        <w:t xml:space="preserve">Processed wire transfers and monitored daily cash balances of </w:t>
      </w:r>
      <w:r>
        <w:rPr>
          <w:rFonts w:eastAsia="Arial Unicode MS"/>
        </w:rPr>
        <w:t>all</w:t>
      </w:r>
      <w:r w:rsidRPr="00243468">
        <w:rPr>
          <w:rFonts w:eastAsia="Arial Unicode MS"/>
        </w:rPr>
        <w:t xml:space="preserve"> checking accounts.</w:t>
      </w:r>
    </w:p>
    <w:p w14:paraId="4C7701FF" w14:textId="77777777" w:rsidR="00E438A5" w:rsidRPr="00243468" w:rsidRDefault="00E438A5" w:rsidP="00ED3E6A">
      <w:pPr>
        <w:numPr>
          <w:ilvl w:val="0"/>
          <w:numId w:val="1"/>
        </w:numPr>
        <w:tabs>
          <w:tab w:val="left" w:pos="4500"/>
          <w:tab w:val="right" w:pos="10440"/>
          <w:tab w:val="left" w:pos="10710"/>
        </w:tabs>
        <w:autoSpaceDE w:val="0"/>
        <w:autoSpaceDN w:val="0"/>
        <w:adjustRightInd w:val="0"/>
        <w:ind w:right="360"/>
        <w:jc w:val="both"/>
        <w:rPr>
          <w:rFonts w:eastAsia="Arial Unicode MS"/>
        </w:rPr>
      </w:pPr>
      <w:r w:rsidRPr="00243468">
        <w:rPr>
          <w:rFonts w:eastAsia="Arial Unicode MS"/>
        </w:rPr>
        <w:t>Reconcile cash and investment activity between system and custodian.</w:t>
      </w:r>
    </w:p>
    <w:p w14:paraId="0C9460AB" w14:textId="77777777" w:rsidR="00D0311E" w:rsidRPr="00243468" w:rsidRDefault="00D0311E" w:rsidP="00D0311E">
      <w:pPr>
        <w:numPr>
          <w:ilvl w:val="0"/>
          <w:numId w:val="1"/>
        </w:numPr>
        <w:tabs>
          <w:tab w:val="left" w:pos="4500"/>
          <w:tab w:val="right" w:pos="10440"/>
          <w:tab w:val="left" w:pos="10710"/>
        </w:tabs>
        <w:autoSpaceDE w:val="0"/>
        <w:autoSpaceDN w:val="0"/>
        <w:adjustRightInd w:val="0"/>
        <w:ind w:right="360"/>
        <w:jc w:val="both"/>
        <w:rPr>
          <w:rFonts w:eastAsia="Arial Unicode MS"/>
        </w:rPr>
      </w:pPr>
      <w:r w:rsidRPr="00243468">
        <w:rPr>
          <w:rFonts w:eastAsia="Arial Unicode MS"/>
        </w:rPr>
        <w:t>Reviewed trial balances for accurate flow from investment module to general ledger.</w:t>
      </w:r>
    </w:p>
    <w:p w14:paraId="334D291C" w14:textId="77777777" w:rsidR="00D0311E" w:rsidRPr="00243468" w:rsidRDefault="00D0311E" w:rsidP="00D0311E">
      <w:pPr>
        <w:numPr>
          <w:ilvl w:val="0"/>
          <w:numId w:val="1"/>
        </w:numPr>
        <w:tabs>
          <w:tab w:val="left" w:pos="4500"/>
          <w:tab w:val="right" w:pos="10440"/>
          <w:tab w:val="left" w:pos="10710"/>
        </w:tabs>
        <w:autoSpaceDE w:val="0"/>
        <w:autoSpaceDN w:val="0"/>
        <w:adjustRightInd w:val="0"/>
        <w:ind w:right="360"/>
        <w:jc w:val="both"/>
        <w:rPr>
          <w:rFonts w:eastAsia="Arial Unicode MS"/>
        </w:rPr>
      </w:pPr>
      <w:r w:rsidRPr="00243468">
        <w:rPr>
          <w:rFonts w:eastAsia="Arial Unicode MS"/>
        </w:rPr>
        <w:t xml:space="preserve">Processed monthly closes for </w:t>
      </w:r>
      <w:r w:rsidR="00E438A5" w:rsidRPr="00243468">
        <w:rPr>
          <w:rFonts w:eastAsia="Arial Unicode MS"/>
        </w:rPr>
        <w:t>all</w:t>
      </w:r>
      <w:r w:rsidRPr="00243468">
        <w:rPr>
          <w:rFonts w:eastAsia="Arial Unicode MS"/>
        </w:rPr>
        <w:t xml:space="preserve"> entities including individuals, trusts, partnerships and corporation.</w:t>
      </w:r>
    </w:p>
    <w:p w14:paraId="322ED85C" w14:textId="77777777" w:rsidR="00D0311E" w:rsidRDefault="00D0311E" w:rsidP="00D0311E">
      <w:pPr>
        <w:numPr>
          <w:ilvl w:val="0"/>
          <w:numId w:val="1"/>
        </w:numPr>
        <w:tabs>
          <w:tab w:val="left" w:pos="4500"/>
          <w:tab w:val="right" w:pos="10440"/>
          <w:tab w:val="left" w:pos="10710"/>
        </w:tabs>
        <w:autoSpaceDE w:val="0"/>
        <w:autoSpaceDN w:val="0"/>
        <w:adjustRightInd w:val="0"/>
        <w:ind w:right="360"/>
        <w:jc w:val="both"/>
        <w:rPr>
          <w:rFonts w:eastAsia="Arial Unicode MS"/>
        </w:rPr>
      </w:pPr>
      <w:r w:rsidRPr="00243468">
        <w:rPr>
          <w:rFonts w:eastAsia="Arial Unicode MS"/>
        </w:rPr>
        <w:t>Generated monthly financials and performance reports for submission to partners and management.</w:t>
      </w:r>
    </w:p>
    <w:p w14:paraId="5A81E0EC" w14:textId="034A1976" w:rsidR="00193325" w:rsidRPr="00243468" w:rsidRDefault="00193325" w:rsidP="00193325">
      <w:pPr>
        <w:tabs>
          <w:tab w:val="left" w:pos="4500"/>
          <w:tab w:val="right" w:pos="10440"/>
          <w:tab w:val="left" w:pos="10710"/>
        </w:tabs>
        <w:autoSpaceDE w:val="0"/>
        <w:autoSpaceDN w:val="0"/>
        <w:adjustRightInd w:val="0"/>
        <w:ind w:left="720" w:right="360"/>
        <w:jc w:val="both"/>
        <w:rPr>
          <w:rFonts w:eastAsia="Arial Unicode MS"/>
        </w:rPr>
      </w:pPr>
      <w:r>
        <w:rPr>
          <w:rFonts w:eastAsia="Arial Unicode MS"/>
        </w:rPr>
        <w:br/>
      </w:r>
    </w:p>
    <w:p w14:paraId="09C835F4" w14:textId="77777777" w:rsidR="0066761A" w:rsidRPr="00243468" w:rsidRDefault="0066761A" w:rsidP="00165FEC">
      <w:pPr>
        <w:tabs>
          <w:tab w:val="left" w:pos="1440"/>
          <w:tab w:val="left" w:pos="4500"/>
          <w:tab w:val="right" w:pos="10440"/>
          <w:tab w:val="left" w:pos="10710"/>
        </w:tabs>
        <w:autoSpaceDE w:val="0"/>
        <w:autoSpaceDN w:val="0"/>
        <w:adjustRightInd w:val="0"/>
        <w:ind w:right="360"/>
        <w:jc w:val="both"/>
        <w:rPr>
          <w:rFonts w:eastAsia="Arial Unicode MS"/>
          <w:b/>
          <w:bCs/>
          <w:u w:val="single"/>
        </w:rPr>
      </w:pPr>
    </w:p>
    <w:p w14:paraId="69D92B0D" w14:textId="77777777" w:rsidR="00193325" w:rsidRDefault="00193325" w:rsidP="00165FEC">
      <w:pPr>
        <w:tabs>
          <w:tab w:val="left" w:pos="4500"/>
          <w:tab w:val="right" w:pos="8280"/>
          <w:tab w:val="right" w:pos="10440"/>
          <w:tab w:val="left" w:pos="10710"/>
        </w:tabs>
        <w:autoSpaceDE w:val="0"/>
        <w:autoSpaceDN w:val="0"/>
        <w:adjustRightInd w:val="0"/>
        <w:spacing w:after="60"/>
        <w:ind w:left="245" w:right="360" w:hanging="245"/>
        <w:jc w:val="both"/>
        <w:rPr>
          <w:rFonts w:eastAsia="Arial Unicode MS"/>
          <w:b/>
          <w:bCs/>
          <w:u w:val="single"/>
        </w:rPr>
      </w:pPr>
    </w:p>
    <w:p w14:paraId="60CA7EBF" w14:textId="4CBF8188" w:rsidR="00165FEC" w:rsidRPr="00243468" w:rsidRDefault="00165FEC" w:rsidP="001E7203">
      <w:pPr>
        <w:tabs>
          <w:tab w:val="left" w:pos="4500"/>
          <w:tab w:val="right" w:pos="8280"/>
          <w:tab w:val="right" w:pos="10440"/>
          <w:tab w:val="left" w:pos="10710"/>
        </w:tabs>
        <w:autoSpaceDE w:val="0"/>
        <w:autoSpaceDN w:val="0"/>
        <w:adjustRightInd w:val="0"/>
        <w:spacing w:after="60"/>
        <w:ind w:left="245" w:right="360" w:hanging="245"/>
        <w:jc w:val="center"/>
        <w:rPr>
          <w:rFonts w:eastAsia="Arial Unicode MS"/>
          <w:b/>
          <w:bCs/>
          <w:u w:val="single"/>
        </w:rPr>
      </w:pPr>
      <w:r w:rsidRPr="00243468">
        <w:rPr>
          <w:rFonts w:eastAsia="Arial Unicode MS"/>
          <w:b/>
          <w:bCs/>
          <w:u w:val="single"/>
        </w:rPr>
        <w:t>EDUCATION</w:t>
      </w:r>
    </w:p>
    <w:p w14:paraId="536D4C90" w14:textId="77777777" w:rsidR="00165FEC" w:rsidRPr="00243468" w:rsidRDefault="00165FEC" w:rsidP="00165FEC">
      <w:pPr>
        <w:tabs>
          <w:tab w:val="left" w:pos="1440"/>
          <w:tab w:val="left" w:pos="4500"/>
          <w:tab w:val="right" w:pos="10440"/>
          <w:tab w:val="left" w:pos="10710"/>
        </w:tabs>
        <w:autoSpaceDE w:val="0"/>
        <w:autoSpaceDN w:val="0"/>
        <w:adjustRightInd w:val="0"/>
        <w:ind w:right="360"/>
        <w:jc w:val="both"/>
        <w:rPr>
          <w:rFonts w:eastAsia="Arial Unicode MS"/>
        </w:rPr>
      </w:pPr>
      <w:r w:rsidRPr="00243468">
        <w:rPr>
          <w:rFonts w:eastAsia="Arial Unicode MS"/>
          <w:b/>
        </w:rPr>
        <w:t>B</w:t>
      </w:r>
      <w:r w:rsidR="00223C8A" w:rsidRPr="00243468">
        <w:rPr>
          <w:rFonts w:eastAsia="Arial Unicode MS"/>
          <w:b/>
        </w:rPr>
        <w:t>achelor of Science in</w:t>
      </w:r>
      <w:r w:rsidRPr="00243468">
        <w:rPr>
          <w:rFonts w:eastAsia="Arial Unicode MS"/>
          <w:b/>
        </w:rPr>
        <w:t xml:space="preserve"> Accounting, Sacred Heart University, Fairfield, CT</w:t>
      </w:r>
      <w:r w:rsidRPr="00243468">
        <w:rPr>
          <w:rFonts w:eastAsia="Arial Unicode MS"/>
        </w:rPr>
        <w:tab/>
      </w:r>
      <w:r w:rsidRPr="00243468">
        <w:rPr>
          <w:rFonts w:eastAsia="Arial Unicode MS"/>
          <w:b/>
        </w:rPr>
        <w:t>June 2007</w:t>
      </w:r>
    </w:p>
    <w:p w14:paraId="78168932" w14:textId="77777777" w:rsidR="00193325" w:rsidRDefault="00193325" w:rsidP="005F03B5">
      <w:pPr>
        <w:tabs>
          <w:tab w:val="left" w:pos="1440"/>
          <w:tab w:val="left" w:pos="4500"/>
          <w:tab w:val="right" w:pos="10440"/>
          <w:tab w:val="left" w:pos="10710"/>
        </w:tabs>
        <w:autoSpaceDE w:val="0"/>
        <w:autoSpaceDN w:val="0"/>
        <w:adjustRightInd w:val="0"/>
        <w:spacing w:before="100" w:after="60"/>
        <w:ind w:right="360"/>
        <w:jc w:val="both"/>
        <w:rPr>
          <w:rFonts w:eastAsia="Arial Unicode MS"/>
          <w:b/>
          <w:u w:val="single"/>
        </w:rPr>
      </w:pPr>
    </w:p>
    <w:p w14:paraId="382F1CCC" w14:textId="47CA7164" w:rsidR="00193325" w:rsidRPr="00193325" w:rsidRDefault="00193325" w:rsidP="001E7203">
      <w:pPr>
        <w:tabs>
          <w:tab w:val="left" w:pos="1440"/>
          <w:tab w:val="left" w:pos="4500"/>
          <w:tab w:val="right" w:pos="10440"/>
          <w:tab w:val="left" w:pos="10710"/>
        </w:tabs>
        <w:autoSpaceDE w:val="0"/>
        <w:autoSpaceDN w:val="0"/>
        <w:adjustRightInd w:val="0"/>
        <w:spacing w:before="100" w:after="60"/>
        <w:ind w:right="360"/>
        <w:jc w:val="center"/>
        <w:rPr>
          <w:rFonts w:eastAsia="Arial Unicode MS"/>
          <w:b/>
          <w:u w:val="single"/>
        </w:rPr>
      </w:pPr>
      <w:r w:rsidRPr="00193325">
        <w:rPr>
          <w:rFonts w:eastAsia="Arial Unicode MS"/>
          <w:b/>
          <w:u w:val="single"/>
        </w:rPr>
        <w:t>PROFESSIONAL</w:t>
      </w:r>
      <w:r>
        <w:rPr>
          <w:rFonts w:eastAsia="Arial Unicode MS"/>
          <w:b/>
          <w:u w:val="single"/>
        </w:rPr>
        <w:t xml:space="preserve"> DEVELOPMENT</w:t>
      </w:r>
    </w:p>
    <w:p w14:paraId="70928BD3" w14:textId="18A9CD16" w:rsidR="00CF7559" w:rsidRDefault="00371DF0" w:rsidP="005F03B5">
      <w:pPr>
        <w:tabs>
          <w:tab w:val="left" w:pos="1440"/>
          <w:tab w:val="left" w:pos="4500"/>
          <w:tab w:val="right" w:pos="10440"/>
          <w:tab w:val="left" w:pos="10710"/>
        </w:tabs>
        <w:autoSpaceDE w:val="0"/>
        <w:autoSpaceDN w:val="0"/>
        <w:adjustRightInd w:val="0"/>
        <w:spacing w:before="100" w:after="60"/>
        <w:ind w:right="360"/>
        <w:jc w:val="both"/>
        <w:rPr>
          <w:rFonts w:eastAsia="Arial Unicode MS"/>
          <w:b/>
        </w:rPr>
      </w:pPr>
      <w:r w:rsidRPr="00243468">
        <w:rPr>
          <w:rFonts w:eastAsia="Arial Unicode MS"/>
          <w:b/>
        </w:rPr>
        <w:t>Certified Bookkeeper</w:t>
      </w:r>
      <w:r w:rsidR="00D97858" w:rsidRPr="00243468">
        <w:rPr>
          <w:rFonts w:eastAsia="Arial Unicode MS"/>
        </w:rPr>
        <w:t xml:space="preserve">, American Institute of </w:t>
      </w:r>
      <w:r w:rsidR="00482739" w:rsidRPr="00243468">
        <w:rPr>
          <w:rFonts w:eastAsia="Arial Unicode MS"/>
        </w:rPr>
        <w:t>Professional</w:t>
      </w:r>
      <w:r w:rsidR="00D97858" w:rsidRPr="00243468">
        <w:rPr>
          <w:rFonts w:eastAsia="Arial Unicode MS"/>
        </w:rPr>
        <w:t xml:space="preserve"> Bookkeepers</w:t>
      </w:r>
      <w:r w:rsidRPr="00243468">
        <w:rPr>
          <w:rFonts w:eastAsia="Arial Unicode MS"/>
        </w:rPr>
        <w:t xml:space="preserve"> (AIPB.org)</w:t>
      </w:r>
      <w:r w:rsidR="00D97858" w:rsidRPr="00243468">
        <w:rPr>
          <w:rFonts w:eastAsia="Arial Unicode MS"/>
        </w:rPr>
        <w:tab/>
      </w:r>
      <w:r w:rsidR="00193325" w:rsidRPr="00193325">
        <w:rPr>
          <w:rFonts w:eastAsia="Arial Unicode MS"/>
          <w:b/>
          <w:bCs/>
        </w:rPr>
        <w:t xml:space="preserve">2016 </w:t>
      </w:r>
      <w:r w:rsidR="00193325">
        <w:rPr>
          <w:rFonts w:eastAsia="Arial Unicode MS"/>
          <w:b/>
          <w:bCs/>
        </w:rPr>
        <w:t>–</w:t>
      </w:r>
      <w:r w:rsidR="00193325" w:rsidRPr="00193325">
        <w:rPr>
          <w:rFonts w:eastAsia="Arial Unicode MS"/>
          <w:b/>
          <w:bCs/>
        </w:rPr>
        <w:t xml:space="preserve"> </w:t>
      </w:r>
      <w:r w:rsidR="00CF7559" w:rsidRPr="00193325">
        <w:rPr>
          <w:rFonts w:eastAsia="Arial Unicode MS"/>
          <w:b/>
          <w:bCs/>
        </w:rPr>
        <w:t>C</w:t>
      </w:r>
      <w:r w:rsidR="00CF7559" w:rsidRPr="00243468">
        <w:rPr>
          <w:rFonts w:eastAsia="Arial Unicode MS"/>
          <w:b/>
        </w:rPr>
        <w:t>urrent</w:t>
      </w:r>
    </w:p>
    <w:p w14:paraId="39406582" w14:textId="77777777" w:rsidR="00193325" w:rsidRDefault="00193325" w:rsidP="005F03B5">
      <w:pPr>
        <w:tabs>
          <w:tab w:val="left" w:pos="1440"/>
          <w:tab w:val="left" w:pos="4500"/>
          <w:tab w:val="right" w:pos="10440"/>
          <w:tab w:val="left" w:pos="10710"/>
        </w:tabs>
        <w:autoSpaceDE w:val="0"/>
        <w:autoSpaceDN w:val="0"/>
        <w:adjustRightInd w:val="0"/>
        <w:spacing w:before="100" w:after="60"/>
        <w:ind w:right="360"/>
        <w:jc w:val="both"/>
        <w:rPr>
          <w:rFonts w:eastAsia="Arial Unicode MS"/>
          <w:b/>
        </w:rPr>
      </w:pPr>
    </w:p>
    <w:p w14:paraId="6EFFB2BD" w14:textId="77777777" w:rsidR="00193325" w:rsidRDefault="00193325" w:rsidP="00193325">
      <w:pPr>
        <w:tabs>
          <w:tab w:val="right" w:pos="10440"/>
          <w:tab w:val="left" w:pos="10710"/>
        </w:tabs>
        <w:autoSpaceDE w:val="0"/>
        <w:autoSpaceDN w:val="0"/>
        <w:adjustRightInd w:val="0"/>
        <w:ind w:right="360"/>
        <w:jc w:val="center"/>
        <w:rPr>
          <w:rFonts w:eastAsia="Arial Unicode MS"/>
          <w:i/>
          <w:iCs/>
        </w:rPr>
      </w:pPr>
      <w:r w:rsidRPr="00C43EC7">
        <w:rPr>
          <w:rFonts w:eastAsia="Arial Unicode MS"/>
          <w:i/>
          <w:iCs/>
        </w:rPr>
        <w:t>References available upon request.</w:t>
      </w:r>
    </w:p>
    <w:p w14:paraId="7FE2FDB0" w14:textId="77777777" w:rsidR="00193325" w:rsidRPr="00243468" w:rsidRDefault="00193325" w:rsidP="005F03B5">
      <w:pPr>
        <w:tabs>
          <w:tab w:val="left" w:pos="1440"/>
          <w:tab w:val="left" w:pos="4500"/>
          <w:tab w:val="right" w:pos="10440"/>
          <w:tab w:val="left" w:pos="10710"/>
        </w:tabs>
        <w:autoSpaceDE w:val="0"/>
        <w:autoSpaceDN w:val="0"/>
        <w:adjustRightInd w:val="0"/>
        <w:spacing w:before="100" w:after="60"/>
        <w:ind w:right="360"/>
        <w:jc w:val="both"/>
        <w:rPr>
          <w:rFonts w:eastAsia="Arial Unicode MS"/>
        </w:rPr>
      </w:pPr>
    </w:p>
    <w:p w14:paraId="5E7A5ADC" w14:textId="77777777" w:rsidR="00165FEC" w:rsidRPr="00243468" w:rsidRDefault="00165FEC" w:rsidP="00165FEC">
      <w:pPr>
        <w:tabs>
          <w:tab w:val="left" w:pos="4500"/>
          <w:tab w:val="right" w:pos="8280"/>
          <w:tab w:val="right" w:pos="10440"/>
          <w:tab w:val="left" w:pos="10710"/>
        </w:tabs>
        <w:autoSpaceDE w:val="0"/>
        <w:autoSpaceDN w:val="0"/>
        <w:adjustRightInd w:val="0"/>
        <w:spacing w:after="60"/>
        <w:ind w:left="245" w:right="360" w:hanging="245"/>
        <w:jc w:val="both"/>
        <w:rPr>
          <w:rFonts w:eastAsia="Arial Unicode MS"/>
          <w:b/>
          <w:bCs/>
          <w:u w:val="single"/>
        </w:rPr>
      </w:pPr>
    </w:p>
    <w:p w14:paraId="16FCA40F" w14:textId="77777777" w:rsidR="00D97858" w:rsidRPr="00243468" w:rsidRDefault="00D97858" w:rsidP="0066761A">
      <w:pPr>
        <w:tabs>
          <w:tab w:val="left" w:pos="4500"/>
          <w:tab w:val="right" w:pos="8280"/>
          <w:tab w:val="right" w:pos="10440"/>
          <w:tab w:val="left" w:pos="10710"/>
        </w:tabs>
        <w:autoSpaceDE w:val="0"/>
        <w:autoSpaceDN w:val="0"/>
        <w:adjustRightInd w:val="0"/>
        <w:ind w:left="245" w:right="360" w:hanging="245"/>
        <w:jc w:val="both"/>
        <w:rPr>
          <w:rFonts w:eastAsia="Arial Unicode MS"/>
          <w:b/>
          <w:bCs/>
          <w:u w:val="single"/>
        </w:rPr>
      </w:pPr>
    </w:p>
    <w:p w14:paraId="752E89C5" w14:textId="77777777" w:rsidR="003A26C1" w:rsidRPr="00243468" w:rsidRDefault="003A26C1" w:rsidP="00ED3E6A">
      <w:pPr>
        <w:tabs>
          <w:tab w:val="right" w:pos="10440"/>
          <w:tab w:val="left" w:pos="10710"/>
        </w:tabs>
        <w:ind w:right="360"/>
        <w:jc w:val="both"/>
      </w:pPr>
    </w:p>
    <w:sectPr w:rsidR="003A26C1" w:rsidRPr="00243468" w:rsidSect="00237266">
      <w:pgSz w:w="12240" w:h="15840" w:code="1"/>
      <w:pgMar w:top="720" w:right="900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91415"/>
    <w:multiLevelType w:val="hybridMultilevel"/>
    <w:tmpl w:val="39C46A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B6F47"/>
    <w:multiLevelType w:val="hybridMultilevel"/>
    <w:tmpl w:val="AF246900"/>
    <w:lvl w:ilvl="0" w:tplc="510223A4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95EA6"/>
    <w:multiLevelType w:val="hybridMultilevel"/>
    <w:tmpl w:val="9142091E"/>
    <w:lvl w:ilvl="0" w:tplc="04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5D637112"/>
    <w:multiLevelType w:val="hybridMultilevel"/>
    <w:tmpl w:val="24346C16"/>
    <w:lvl w:ilvl="0" w:tplc="5434D6E2">
      <w:numFmt w:val="bullet"/>
      <w:lvlText w:val="-"/>
      <w:lvlJc w:val="left"/>
      <w:pPr>
        <w:ind w:left="480" w:hanging="360"/>
      </w:pPr>
      <w:rPr>
        <w:rFonts w:ascii="Verdana" w:eastAsia="Arial Unicode MS" w:hAnsi="Verdana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614158A7"/>
    <w:multiLevelType w:val="hybridMultilevel"/>
    <w:tmpl w:val="7FE26A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B0B14"/>
    <w:multiLevelType w:val="multilevel"/>
    <w:tmpl w:val="6DD0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4167783">
    <w:abstractNumId w:val="0"/>
  </w:num>
  <w:num w:numId="2" w16cid:durableId="855459091">
    <w:abstractNumId w:val="2"/>
  </w:num>
  <w:num w:numId="3" w16cid:durableId="1914468433">
    <w:abstractNumId w:val="1"/>
  </w:num>
  <w:num w:numId="4" w16cid:durableId="1146507312">
    <w:abstractNumId w:val="4"/>
  </w:num>
  <w:num w:numId="5" w16cid:durableId="479343653">
    <w:abstractNumId w:val="5"/>
  </w:num>
  <w:num w:numId="6" w16cid:durableId="260727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58"/>
    <w:rsid w:val="00052E66"/>
    <w:rsid w:val="00117D2F"/>
    <w:rsid w:val="0015519D"/>
    <w:rsid w:val="001604E2"/>
    <w:rsid w:val="00165FEC"/>
    <w:rsid w:val="0016612A"/>
    <w:rsid w:val="00180608"/>
    <w:rsid w:val="00193325"/>
    <w:rsid w:val="00197308"/>
    <w:rsid w:val="001E7203"/>
    <w:rsid w:val="00223C8A"/>
    <w:rsid w:val="00227BF4"/>
    <w:rsid w:val="00237266"/>
    <w:rsid w:val="00243468"/>
    <w:rsid w:val="00255682"/>
    <w:rsid w:val="00255D1C"/>
    <w:rsid w:val="00280EB3"/>
    <w:rsid w:val="002E179C"/>
    <w:rsid w:val="002F7472"/>
    <w:rsid w:val="00321585"/>
    <w:rsid w:val="00371DF0"/>
    <w:rsid w:val="00375ED0"/>
    <w:rsid w:val="003A26C1"/>
    <w:rsid w:val="003A6048"/>
    <w:rsid w:val="003C4F50"/>
    <w:rsid w:val="003D5685"/>
    <w:rsid w:val="00415448"/>
    <w:rsid w:val="00456953"/>
    <w:rsid w:val="00482739"/>
    <w:rsid w:val="004B56AB"/>
    <w:rsid w:val="004C08B0"/>
    <w:rsid w:val="004D061D"/>
    <w:rsid w:val="004D19B5"/>
    <w:rsid w:val="00506F61"/>
    <w:rsid w:val="00535891"/>
    <w:rsid w:val="00544442"/>
    <w:rsid w:val="00582554"/>
    <w:rsid w:val="005A336C"/>
    <w:rsid w:val="005C69D0"/>
    <w:rsid w:val="005D32DC"/>
    <w:rsid w:val="005F03B5"/>
    <w:rsid w:val="00660ECC"/>
    <w:rsid w:val="00661F75"/>
    <w:rsid w:val="0066761A"/>
    <w:rsid w:val="00681ECE"/>
    <w:rsid w:val="006C77C7"/>
    <w:rsid w:val="007E2A77"/>
    <w:rsid w:val="00801DBC"/>
    <w:rsid w:val="008220A8"/>
    <w:rsid w:val="00825665"/>
    <w:rsid w:val="00835487"/>
    <w:rsid w:val="008B3656"/>
    <w:rsid w:val="008B7565"/>
    <w:rsid w:val="00906390"/>
    <w:rsid w:val="00910926"/>
    <w:rsid w:val="00911ACB"/>
    <w:rsid w:val="00933815"/>
    <w:rsid w:val="009A2CE0"/>
    <w:rsid w:val="00A0513E"/>
    <w:rsid w:val="00A4122D"/>
    <w:rsid w:val="00A85A8E"/>
    <w:rsid w:val="00AC10BC"/>
    <w:rsid w:val="00AD6AD6"/>
    <w:rsid w:val="00B12CEC"/>
    <w:rsid w:val="00B31267"/>
    <w:rsid w:val="00B85BCC"/>
    <w:rsid w:val="00BB7E33"/>
    <w:rsid w:val="00BC4DB5"/>
    <w:rsid w:val="00BC5D1D"/>
    <w:rsid w:val="00BD353D"/>
    <w:rsid w:val="00BE1786"/>
    <w:rsid w:val="00C43EC7"/>
    <w:rsid w:val="00CA218C"/>
    <w:rsid w:val="00CD5730"/>
    <w:rsid w:val="00CF7559"/>
    <w:rsid w:val="00D0311E"/>
    <w:rsid w:val="00D16B81"/>
    <w:rsid w:val="00D86EE5"/>
    <w:rsid w:val="00D97858"/>
    <w:rsid w:val="00E02930"/>
    <w:rsid w:val="00E1163A"/>
    <w:rsid w:val="00E438A5"/>
    <w:rsid w:val="00E645F9"/>
    <w:rsid w:val="00ED3E6A"/>
    <w:rsid w:val="00F569D4"/>
    <w:rsid w:val="00F57E07"/>
    <w:rsid w:val="00F677B3"/>
    <w:rsid w:val="00F97C1D"/>
    <w:rsid w:val="00FF1C1F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9EDEF"/>
  <w15:docId w15:val="{08EED66A-1AA7-4355-B879-001E4DB8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858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01D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9785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9785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9785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D9785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1DB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0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0A8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66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ckbooks.intuit.com/" TargetMode="External"/><Relationship Id="rId5" Type="http://schemas.openxmlformats.org/officeDocument/2006/relationships/hyperlink" Target="mailto:grace807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grace</cp:lastModifiedBy>
  <cp:revision>6</cp:revision>
  <cp:lastPrinted>2024-03-10T19:54:00Z</cp:lastPrinted>
  <dcterms:created xsi:type="dcterms:W3CDTF">2024-03-10T19:52:00Z</dcterms:created>
  <dcterms:modified xsi:type="dcterms:W3CDTF">2024-03-10T20:35:00Z</dcterms:modified>
</cp:coreProperties>
</file>